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D1AF2" w14:textId="77777777" w:rsidR="00CD5A0A" w:rsidRDefault="00CD5A0A" w:rsidP="00723BD2">
      <w:pPr>
        <w:spacing w:line="0" w:lineRule="atLeast"/>
        <w:jc w:val="center"/>
        <w:rPr>
          <w:rFonts w:asciiTheme="majorHAnsi" w:hAnsiTheme="majorHAnsi"/>
          <w:b/>
        </w:rPr>
      </w:pPr>
    </w:p>
    <w:p w14:paraId="30BF8CC2" w14:textId="77777777" w:rsidR="001F3400" w:rsidRDefault="001F3400" w:rsidP="001F3400">
      <w:pPr>
        <w:tabs>
          <w:tab w:val="left" w:pos="9639"/>
        </w:tabs>
        <w:jc w:val="center"/>
        <w:rPr>
          <w:rFonts w:asciiTheme="majorHAnsi" w:hAnsiTheme="majorHAnsi"/>
          <w:b/>
          <w:sz w:val="28"/>
          <w:szCs w:val="28"/>
        </w:rPr>
      </w:pPr>
    </w:p>
    <w:p w14:paraId="3F87B5F5" w14:textId="77777777" w:rsidR="004E201F" w:rsidRDefault="004E201F" w:rsidP="004E201F">
      <w:pPr>
        <w:spacing w:after="120"/>
        <w:jc w:val="center"/>
        <w:rPr>
          <w:rFonts w:ascii="Century Gothic" w:hAnsi="Century Gothic"/>
          <w:b/>
          <w:caps/>
          <w:sz w:val="22"/>
        </w:rPr>
      </w:pPr>
      <w:r>
        <w:rPr>
          <w:rFonts w:ascii="Century Gothic" w:hAnsi="Century Gothic"/>
          <w:b/>
          <w:caps/>
          <w:sz w:val="22"/>
        </w:rPr>
        <w:t>Programma Operativo Regionale FSE 2014 – 2020 CCI 2014IT05SFOP021</w:t>
      </w:r>
    </w:p>
    <w:p w14:paraId="545C5CC8" w14:textId="77777777" w:rsidR="004E201F" w:rsidRDefault="004E201F" w:rsidP="004E201F">
      <w:pPr>
        <w:ind w:right="-1"/>
        <w:jc w:val="center"/>
        <w:rPr>
          <w:rFonts w:ascii="Century Gothic" w:hAnsi="Century Gothic"/>
          <w:b/>
          <w:sz w:val="21"/>
          <w:szCs w:val="21"/>
          <w:u w:val="single"/>
        </w:rPr>
      </w:pPr>
      <w:bookmarkStart w:id="0" w:name="_Hlk4423626"/>
      <w:bookmarkStart w:id="1" w:name="_Hlk4423709"/>
      <w:r>
        <w:rPr>
          <w:rFonts w:ascii="Century Gothic" w:hAnsi="Century Gothic"/>
          <w:b/>
          <w:sz w:val="21"/>
          <w:szCs w:val="21"/>
          <w:u w:val="single"/>
        </w:rPr>
        <w:t xml:space="preserve">AVVISO “CUMENTZU” </w:t>
      </w:r>
      <w:bookmarkEnd w:id="0"/>
      <w:r>
        <w:rPr>
          <w:rFonts w:ascii="Century Gothic" w:hAnsi="Century Gothic"/>
          <w:b/>
          <w:sz w:val="21"/>
          <w:szCs w:val="21"/>
          <w:u w:val="single"/>
        </w:rPr>
        <w:t>SERVIZI INTEGRATI PER IL RAFFORZAMENTO DELLE COMPETENZE E L’INCLUSIONE ATTIVA DEGLI IMMIGRATI</w:t>
      </w:r>
    </w:p>
    <w:bookmarkEnd w:id="1"/>
    <w:p w14:paraId="76604A42" w14:textId="77777777" w:rsidR="004E201F" w:rsidRDefault="004E201F" w:rsidP="004E201F">
      <w:pPr>
        <w:ind w:right="-1"/>
        <w:jc w:val="center"/>
        <w:rPr>
          <w:rFonts w:ascii="Century Gothic" w:hAnsi="Century Gothic"/>
          <w:b/>
        </w:rPr>
      </w:pPr>
      <w:r>
        <w:rPr>
          <w:rFonts w:ascii="Century Gothic" w:hAnsi="Century Gothic"/>
          <w:b/>
        </w:rPr>
        <w:t>Asse prioritario 2 – Inclusione Sociale e lotta alla povertà Obiettivo specifico 9.2 “Incremento dell’occupabilità e della partecipazione al mercato del lavoro, attraverso percorsi integrati e multidimensionali di inclusione attiva delle persone maggiormente vulnerabili” Azione 9.2.3 “Progetti integrati di inclusione attiva rivolti alle vittime di violenza, di tratta e grave sfruttamento, ai minori stranieri non accompagnati prossimi alla maggiore età, ai beneficiari di protezione internazionale ed umanitaria e alle persone a rischio di discriminazione”</w:t>
      </w:r>
    </w:p>
    <w:p w14:paraId="670DAB81" w14:textId="77777777" w:rsidR="001F3400" w:rsidRDefault="001F3400" w:rsidP="001F3400">
      <w:pPr>
        <w:tabs>
          <w:tab w:val="left" w:pos="9639"/>
        </w:tabs>
        <w:spacing w:line="218" w:lineRule="auto"/>
        <w:ind w:right="60"/>
        <w:jc w:val="center"/>
        <w:rPr>
          <w:rFonts w:asciiTheme="majorHAnsi" w:hAnsiTheme="majorHAnsi"/>
          <w:i/>
        </w:rPr>
      </w:pPr>
    </w:p>
    <w:p w14:paraId="12795280" w14:textId="77777777" w:rsidR="004E201F" w:rsidRPr="00CD736F" w:rsidRDefault="004E201F" w:rsidP="004E201F">
      <w:pPr>
        <w:tabs>
          <w:tab w:val="left" w:pos="9639"/>
          <w:tab w:val="left" w:pos="9720"/>
        </w:tabs>
        <w:spacing w:before="60" w:line="243" w:lineRule="exact"/>
        <w:jc w:val="both"/>
        <w:textAlignment w:val="baseline"/>
        <w:rPr>
          <w:rFonts w:asciiTheme="majorHAnsi" w:eastAsia="Verdana" w:hAnsiTheme="majorHAnsi"/>
          <w:color w:val="000000"/>
          <w:spacing w:val="-6"/>
        </w:rPr>
      </w:pPr>
      <w:r>
        <w:rPr>
          <w:rFonts w:asciiTheme="majorHAnsi" w:eastAsia="Verdana" w:hAnsiTheme="majorHAnsi"/>
          <w:color w:val="000000"/>
          <w:spacing w:val="-6"/>
        </w:rPr>
        <w:t>Iannas srl,</w:t>
      </w:r>
      <w:r w:rsidR="001F3400" w:rsidRPr="00CD736F">
        <w:rPr>
          <w:rFonts w:asciiTheme="majorHAnsi" w:eastAsia="Verdana" w:hAnsiTheme="majorHAnsi"/>
          <w:color w:val="000000"/>
          <w:spacing w:val="-6"/>
        </w:rPr>
        <w:t xml:space="preserve"> capofila del RT con</w:t>
      </w:r>
      <w:r>
        <w:rPr>
          <w:rFonts w:asciiTheme="majorHAnsi" w:eastAsia="Verdana" w:hAnsiTheme="majorHAnsi"/>
          <w:color w:val="000000"/>
          <w:spacing w:val="-6"/>
        </w:rPr>
        <w:t xml:space="preserve"> l’</w:t>
      </w:r>
      <w:r w:rsidRPr="004E201F">
        <w:rPr>
          <w:rFonts w:asciiTheme="majorHAnsi" w:eastAsia="Verdana" w:hAnsiTheme="majorHAnsi"/>
          <w:color w:val="000000"/>
          <w:spacing w:val="-6"/>
        </w:rPr>
        <w:t>Onlus GRUPPO UMANA SOLIDARIETA' GUIDO PULE</w:t>
      </w:r>
      <w:r>
        <w:rPr>
          <w:rFonts w:asciiTheme="majorHAnsi" w:eastAsia="Verdana" w:hAnsiTheme="majorHAnsi"/>
          <w:color w:val="000000"/>
          <w:spacing w:val="-6"/>
        </w:rPr>
        <w:t>TTI,</w:t>
      </w:r>
      <w:r w:rsidR="001F3400" w:rsidRPr="00CD736F">
        <w:rPr>
          <w:rFonts w:asciiTheme="majorHAnsi" w:eastAsia="Verdana" w:hAnsiTheme="majorHAnsi"/>
          <w:color w:val="000000"/>
          <w:spacing w:val="-6"/>
        </w:rPr>
        <w:t xml:space="preserve"> informa che sono aperte le iscrizioni per la partecipazione gratuita a</w:t>
      </w:r>
      <w:r>
        <w:rPr>
          <w:rFonts w:asciiTheme="majorHAnsi" w:eastAsia="Verdana" w:hAnsiTheme="majorHAnsi"/>
          <w:color w:val="000000"/>
          <w:spacing w:val="-6"/>
        </w:rPr>
        <w:t>l</w:t>
      </w:r>
      <w:r w:rsidR="001F3400" w:rsidRPr="00CD736F">
        <w:rPr>
          <w:rFonts w:asciiTheme="majorHAnsi" w:eastAsia="Verdana" w:hAnsiTheme="majorHAnsi"/>
          <w:color w:val="000000"/>
          <w:spacing w:val="-6"/>
        </w:rPr>
        <w:t xml:space="preserve"> percors</w:t>
      </w:r>
      <w:r>
        <w:rPr>
          <w:rFonts w:asciiTheme="majorHAnsi" w:eastAsia="Verdana" w:hAnsiTheme="majorHAnsi"/>
          <w:color w:val="000000"/>
          <w:spacing w:val="-6"/>
        </w:rPr>
        <w:t>o</w:t>
      </w:r>
      <w:r w:rsidR="001F3400" w:rsidRPr="00CD736F">
        <w:rPr>
          <w:rFonts w:asciiTheme="majorHAnsi" w:eastAsia="Verdana" w:hAnsiTheme="majorHAnsi"/>
          <w:color w:val="000000"/>
          <w:spacing w:val="-6"/>
        </w:rPr>
        <w:t xml:space="preserve"> formativ</w:t>
      </w:r>
      <w:r>
        <w:rPr>
          <w:rFonts w:asciiTheme="majorHAnsi" w:eastAsia="Verdana" w:hAnsiTheme="majorHAnsi"/>
          <w:color w:val="000000"/>
          <w:spacing w:val="-6"/>
        </w:rPr>
        <w:t>o</w:t>
      </w:r>
      <w:r w:rsidR="001F3400" w:rsidRPr="00CD736F">
        <w:rPr>
          <w:rFonts w:asciiTheme="majorHAnsi" w:eastAsia="Verdana" w:hAnsiTheme="majorHAnsi"/>
          <w:color w:val="000000"/>
          <w:spacing w:val="-6"/>
        </w:rPr>
        <w:t xml:space="preserve"> previst</w:t>
      </w:r>
      <w:r>
        <w:rPr>
          <w:rFonts w:asciiTheme="majorHAnsi" w:eastAsia="Verdana" w:hAnsiTheme="majorHAnsi"/>
          <w:color w:val="000000"/>
          <w:spacing w:val="-6"/>
        </w:rPr>
        <w:t>o</w:t>
      </w:r>
      <w:r w:rsidR="001F3400" w:rsidRPr="00CD736F">
        <w:rPr>
          <w:rFonts w:asciiTheme="majorHAnsi" w:eastAsia="Verdana" w:hAnsiTheme="majorHAnsi"/>
          <w:color w:val="000000"/>
          <w:spacing w:val="-6"/>
        </w:rPr>
        <w:t xml:space="preserve"> dal progetto </w:t>
      </w:r>
      <w:r w:rsidRPr="004E201F">
        <w:rPr>
          <w:b/>
        </w:rPr>
        <w:t xml:space="preserve">ISPIGA e BABAOI. Rinascere nella terra del sole </w:t>
      </w:r>
      <w:r w:rsidR="001F3400" w:rsidRPr="00A010DF">
        <w:rPr>
          <w:rFonts w:asciiTheme="majorHAnsi" w:eastAsia="Verdana" w:hAnsiTheme="majorHAnsi"/>
          <w:color w:val="000000"/>
          <w:spacing w:val="-6"/>
        </w:rPr>
        <w:t>finanziato con Det. 4</w:t>
      </w:r>
      <w:r>
        <w:rPr>
          <w:rFonts w:asciiTheme="majorHAnsi" w:eastAsia="Verdana" w:hAnsiTheme="majorHAnsi"/>
          <w:color w:val="000000"/>
          <w:spacing w:val="-6"/>
        </w:rPr>
        <w:t>9836</w:t>
      </w:r>
      <w:r w:rsidR="001F3400" w:rsidRPr="00A010DF">
        <w:rPr>
          <w:rFonts w:asciiTheme="majorHAnsi" w:eastAsia="Verdana" w:hAnsiTheme="majorHAnsi"/>
          <w:color w:val="000000"/>
          <w:spacing w:val="-6"/>
        </w:rPr>
        <w:t>/</w:t>
      </w:r>
      <w:r>
        <w:rPr>
          <w:rFonts w:asciiTheme="majorHAnsi" w:eastAsia="Verdana" w:hAnsiTheme="majorHAnsi"/>
          <w:color w:val="000000"/>
          <w:spacing w:val="-6"/>
        </w:rPr>
        <w:t>Det/5289</w:t>
      </w:r>
      <w:r w:rsidR="001F3400" w:rsidRPr="00A010DF">
        <w:rPr>
          <w:rFonts w:asciiTheme="majorHAnsi" w:eastAsia="Verdana" w:hAnsiTheme="majorHAnsi"/>
          <w:color w:val="000000"/>
          <w:spacing w:val="-6"/>
        </w:rPr>
        <w:t xml:space="preserve"> del 16.1</w:t>
      </w:r>
      <w:r>
        <w:rPr>
          <w:rFonts w:asciiTheme="majorHAnsi" w:eastAsia="Verdana" w:hAnsiTheme="majorHAnsi"/>
          <w:color w:val="000000"/>
          <w:spacing w:val="-6"/>
        </w:rPr>
        <w:t>1.</w:t>
      </w:r>
      <w:r w:rsidR="001F3400" w:rsidRPr="00A010DF">
        <w:rPr>
          <w:rFonts w:asciiTheme="majorHAnsi" w:eastAsia="Verdana" w:hAnsiTheme="majorHAnsi"/>
          <w:color w:val="000000"/>
          <w:spacing w:val="-6"/>
        </w:rPr>
        <w:t>201</w:t>
      </w:r>
      <w:r>
        <w:rPr>
          <w:rFonts w:asciiTheme="majorHAnsi" w:eastAsia="Verdana" w:hAnsiTheme="majorHAnsi"/>
          <w:color w:val="000000"/>
          <w:spacing w:val="-6"/>
        </w:rPr>
        <w:t xml:space="preserve">8 </w:t>
      </w:r>
      <w:r w:rsidRPr="004E201F">
        <w:t>(CUP: E84D18000200009, CLP: IO01042923CM180007)</w:t>
      </w:r>
    </w:p>
    <w:p w14:paraId="535EBBC9" w14:textId="77777777" w:rsidR="001F3400" w:rsidRPr="00CD736F" w:rsidRDefault="001F3400" w:rsidP="001F3400">
      <w:pPr>
        <w:tabs>
          <w:tab w:val="left" w:pos="9639"/>
          <w:tab w:val="left" w:pos="9720"/>
        </w:tabs>
        <w:spacing w:before="60" w:line="243" w:lineRule="exact"/>
        <w:jc w:val="both"/>
        <w:textAlignment w:val="baseline"/>
        <w:rPr>
          <w:rFonts w:asciiTheme="majorHAnsi" w:eastAsia="Verdana" w:hAnsiTheme="majorHAnsi"/>
          <w:color w:val="000000"/>
          <w:spacing w:val="-6"/>
        </w:rPr>
      </w:pPr>
    </w:p>
    <w:p w14:paraId="7456EC34" w14:textId="77777777" w:rsidR="001F3400" w:rsidRPr="003A3527" w:rsidRDefault="001F3400" w:rsidP="001F3400">
      <w:pPr>
        <w:jc w:val="both"/>
      </w:pPr>
    </w:p>
    <w:p w14:paraId="45B06D18" w14:textId="77777777" w:rsidR="001F3400" w:rsidRPr="003A3527" w:rsidRDefault="001F3400" w:rsidP="001F3400">
      <w:pPr>
        <w:jc w:val="both"/>
        <w:rPr>
          <w:rFonts w:ascii="Arial" w:eastAsia="SimSun" w:hAnsi="Arial"/>
          <w:bCs/>
        </w:rPr>
      </w:pPr>
      <w:r w:rsidRPr="00CD736F">
        <w:rPr>
          <w:rFonts w:asciiTheme="majorHAnsi" w:eastAsia="Verdana" w:hAnsiTheme="majorHAnsi"/>
          <w:b/>
          <w:color w:val="000000"/>
          <w:spacing w:val="-6"/>
        </w:rPr>
        <w:t>OBIETTIVI e PRINCIPALI AZIONI del PROGETTO</w:t>
      </w:r>
      <w:r w:rsidRPr="00CD736F">
        <w:rPr>
          <w:rFonts w:asciiTheme="majorHAnsi" w:eastAsia="Verdana" w:hAnsiTheme="majorHAnsi"/>
          <w:color w:val="000000"/>
          <w:spacing w:val="-6"/>
        </w:rPr>
        <w:t xml:space="preserve"> -</w:t>
      </w:r>
    </w:p>
    <w:p w14:paraId="1C560245" w14:textId="77777777" w:rsidR="00DA2A60" w:rsidRDefault="001F3400" w:rsidP="004E201F">
      <w:pPr>
        <w:jc w:val="both"/>
        <w:rPr>
          <w:rFonts w:asciiTheme="majorHAnsi" w:eastAsia="Verdana" w:hAnsiTheme="majorHAnsi"/>
          <w:color w:val="000000"/>
          <w:spacing w:val="-6"/>
        </w:rPr>
      </w:pPr>
      <w:r w:rsidRPr="00CD736F">
        <w:rPr>
          <w:rFonts w:asciiTheme="majorHAnsi" w:eastAsia="Verdana" w:hAnsiTheme="majorHAnsi"/>
          <w:color w:val="000000"/>
          <w:spacing w:val="-6"/>
        </w:rPr>
        <w:t xml:space="preserve">Il progetto </w:t>
      </w:r>
      <w:r w:rsidR="004E201F" w:rsidRPr="00B33B29">
        <w:rPr>
          <w:b/>
        </w:rPr>
        <w:t>ISPIGA e BABAOI. Rinascere nella terra del sole</w:t>
      </w:r>
      <w:r w:rsidR="004E201F" w:rsidRPr="00B33B29">
        <w:t xml:space="preserve"> </w:t>
      </w:r>
      <w:r w:rsidRPr="00CD736F">
        <w:rPr>
          <w:rFonts w:asciiTheme="majorHAnsi" w:eastAsia="Verdana" w:hAnsiTheme="majorHAnsi"/>
          <w:color w:val="000000"/>
          <w:spacing w:val="-6"/>
        </w:rPr>
        <w:t xml:space="preserve">si pone l’obiettivo </w:t>
      </w:r>
      <w:r w:rsidR="004E201F" w:rsidRPr="004E201F">
        <w:rPr>
          <w:rFonts w:asciiTheme="majorHAnsi" w:eastAsia="Verdana" w:hAnsiTheme="majorHAnsi"/>
          <w:color w:val="000000"/>
          <w:spacing w:val="-6"/>
        </w:rPr>
        <w:t>generale di promuovere percorsi di</w:t>
      </w:r>
      <w:r w:rsidR="004E201F">
        <w:rPr>
          <w:rFonts w:asciiTheme="majorHAnsi" w:eastAsia="Verdana" w:hAnsiTheme="majorHAnsi"/>
          <w:color w:val="000000"/>
          <w:spacing w:val="-6"/>
        </w:rPr>
        <w:t xml:space="preserve"> </w:t>
      </w:r>
      <w:r w:rsidR="004E201F" w:rsidRPr="004E201F">
        <w:rPr>
          <w:rFonts w:asciiTheme="majorHAnsi" w:eastAsia="Verdana" w:hAnsiTheme="majorHAnsi"/>
          <w:color w:val="000000"/>
          <w:spacing w:val="-6"/>
        </w:rPr>
        <w:t>crescita per i cittadini di Paesi Terzi, entro il territorio della Provincia</w:t>
      </w:r>
      <w:r w:rsidR="004E201F">
        <w:rPr>
          <w:rFonts w:asciiTheme="majorHAnsi" w:eastAsia="Verdana" w:hAnsiTheme="majorHAnsi"/>
          <w:color w:val="000000"/>
          <w:spacing w:val="-6"/>
        </w:rPr>
        <w:t xml:space="preserve"> </w:t>
      </w:r>
      <w:r w:rsidR="004E201F" w:rsidRPr="004E201F">
        <w:rPr>
          <w:rFonts w:asciiTheme="majorHAnsi" w:eastAsia="Verdana" w:hAnsiTheme="majorHAnsi"/>
          <w:color w:val="000000"/>
          <w:spacing w:val="-6"/>
        </w:rPr>
        <w:t>di Cagliari e del Medio Campidano, valorizzando le risorse e le</w:t>
      </w:r>
      <w:r w:rsidR="004E201F">
        <w:rPr>
          <w:rFonts w:asciiTheme="majorHAnsi" w:eastAsia="Verdana" w:hAnsiTheme="majorHAnsi"/>
          <w:color w:val="000000"/>
          <w:spacing w:val="-6"/>
        </w:rPr>
        <w:t xml:space="preserve"> </w:t>
      </w:r>
      <w:r w:rsidR="004E201F" w:rsidRPr="004E201F">
        <w:rPr>
          <w:rFonts w:asciiTheme="majorHAnsi" w:eastAsia="Verdana" w:hAnsiTheme="majorHAnsi"/>
          <w:color w:val="000000"/>
          <w:spacing w:val="-6"/>
        </w:rPr>
        <w:t>tradizioni sarde in due settori in espansione: l’agricoltura e</w:t>
      </w:r>
      <w:r w:rsidR="004E201F">
        <w:rPr>
          <w:rFonts w:asciiTheme="majorHAnsi" w:eastAsia="Verdana" w:hAnsiTheme="majorHAnsi"/>
          <w:color w:val="000000"/>
          <w:spacing w:val="-6"/>
        </w:rPr>
        <w:t xml:space="preserve"> </w:t>
      </w:r>
      <w:r w:rsidR="004E201F" w:rsidRPr="004E201F">
        <w:rPr>
          <w:rFonts w:asciiTheme="majorHAnsi" w:eastAsia="Verdana" w:hAnsiTheme="majorHAnsi"/>
          <w:color w:val="000000"/>
          <w:spacing w:val="-6"/>
        </w:rPr>
        <w:t>l’artigianato tessile.</w:t>
      </w:r>
      <w:r w:rsidR="004E201F">
        <w:t xml:space="preserve"> I </w:t>
      </w:r>
      <w:r w:rsidR="004E201F" w:rsidRPr="004E201F">
        <w:rPr>
          <w:rFonts w:asciiTheme="majorHAnsi" w:eastAsia="Verdana" w:hAnsiTheme="majorHAnsi"/>
          <w:color w:val="000000"/>
          <w:spacing w:val="-6"/>
        </w:rPr>
        <w:t>due settori sono stati individuati, insieme al turismo, come possibili</w:t>
      </w:r>
      <w:r w:rsidR="004E201F">
        <w:rPr>
          <w:rFonts w:asciiTheme="majorHAnsi" w:eastAsia="Verdana" w:hAnsiTheme="majorHAnsi"/>
          <w:color w:val="000000"/>
          <w:spacing w:val="-6"/>
        </w:rPr>
        <w:t xml:space="preserve"> </w:t>
      </w:r>
      <w:r w:rsidR="004E201F" w:rsidRPr="004E201F">
        <w:rPr>
          <w:rFonts w:asciiTheme="majorHAnsi" w:eastAsia="Verdana" w:hAnsiTheme="majorHAnsi"/>
          <w:color w:val="000000"/>
          <w:spacing w:val="-6"/>
        </w:rPr>
        <w:t>aree di inclusione lavorativa dalla Regione Sardegna nel PIANO</w:t>
      </w:r>
      <w:r w:rsidR="004E201F" w:rsidRPr="004E201F">
        <w:t xml:space="preserve"> </w:t>
      </w:r>
      <w:r w:rsidR="004E201F" w:rsidRPr="004E201F">
        <w:rPr>
          <w:rFonts w:asciiTheme="majorHAnsi" w:eastAsia="Verdana" w:hAnsiTheme="majorHAnsi"/>
          <w:color w:val="000000"/>
          <w:spacing w:val="-6"/>
        </w:rPr>
        <w:t>ANNUALE IMMIGRAZIONE 2018.</w:t>
      </w:r>
      <w:r w:rsidR="004E201F">
        <w:rPr>
          <w:rFonts w:asciiTheme="majorHAnsi" w:eastAsia="Verdana" w:hAnsiTheme="majorHAnsi"/>
          <w:color w:val="000000"/>
          <w:spacing w:val="-6"/>
        </w:rPr>
        <w:t xml:space="preserve"> </w:t>
      </w:r>
    </w:p>
    <w:p w14:paraId="2AA1CEA9" w14:textId="77777777" w:rsidR="00DA2A60" w:rsidRPr="00DA2A60" w:rsidRDefault="00DA2A60" w:rsidP="00DA2A60">
      <w:pPr>
        <w:jc w:val="both"/>
        <w:rPr>
          <w:rFonts w:asciiTheme="majorHAnsi" w:eastAsia="Verdana" w:hAnsiTheme="majorHAnsi"/>
          <w:color w:val="000000"/>
          <w:spacing w:val="-6"/>
        </w:rPr>
      </w:pPr>
      <w:r w:rsidRPr="00DA2A60">
        <w:rPr>
          <w:rFonts w:asciiTheme="majorHAnsi" w:eastAsia="Verdana" w:hAnsiTheme="majorHAnsi"/>
          <w:color w:val="000000"/>
          <w:spacing w:val="-6"/>
        </w:rPr>
        <w:t>La scelta di rafforzare le competenze degli immigrati nei settori</w:t>
      </w:r>
      <w:r>
        <w:rPr>
          <w:rFonts w:asciiTheme="majorHAnsi" w:eastAsia="Verdana" w:hAnsiTheme="majorHAnsi"/>
          <w:color w:val="000000"/>
          <w:spacing w:val="-6"/>
        </w:rPr>
        <w:t xml:space="preserve"> </w:t>
      </w:r>
      <w:r w:rsidRPr="00DA2A60">
        <w:rPr>
          <w:rFonts w:asciiTheme="majorHAnsi" w:eastAsia="Verdana" w:hAnsiTheme="majorHAnsi"/>
          <w:color w:val="000000"/>
          <w:spacing w:val="-6"/>
        </w:rPr>
        <w:t>strategici dell’agricoltura e dell’artigianato nasce dallo studio e</w:t>
      </w:r>
      <w:r>
        <w:rPr>
          <w:rFonts w:asciiTheme="majorHAnsi" w:eastAsia="Verdana" w:hAnsiTheme="majorHAnsi"/>
          <w:color w:val="000000"/>
          <w:spacing w:val="-6"/>
        </w:rPr>
        <w:t xml:space="preserve"> </w:t>
      </w:r>
      <w:r w:rsidRPr="00DA2A60">
        <w:rPr>
          <w:rFonts w:asciiTheme="majorHAnsi" w:eastAsia="Verdana" w:hAnsiTheme="majorHAnsi"/>
          <w:color w:val="000000"/>
          <w:spacing w:val="-6"/>
        </w:rPr>
        <w:t>analisi di due importanti assunti:</w:t>
      </w:r>
    </w:p>
    <w:p w14:paraId="1C81E8B6" w14:textId="77777777" w:rsidR="00DA2A60" w:rsidRPr="00DA2A60" w:rsidRDefault="00DA2A60" w:rsidP="00DA2A60">
      <w:pPr>
        <w:jc w:val="both"/>
        <w:rPr>
          <w:rFonts w:asciiTheme="majorHAnsi" w:eastAsia="Verdana" w:hAnsiTheme="majorHAnsi"/>
          <w:color w:val="000000"/>
          <w:spacing w:val="-6"/>
        </w:rPr>
      </w:pPr>
      <w:r w:rsidRPr="00DA2A60">
        <w:rPr>
          <w:rFonts w:asciiTheme="majorHAnsi" w:eastAsia="Verdana" w:hAnsiTheme="majorHAnsi"/>
          <w:color w:val="000000"/>
          <w:spacing w:val="-6"/>
        </w:rPr>
        <w:t>– l’agricoltura settore occupazionale in crescita, meglio di</w:t>
      </w:r>
      <w:r>
        <w:rPr>
          <w:rFonts w:asciiTheme="majorHAnsi" w:eastAsia="Verdana" w:hAnsiTheme="majorHAnsi"/>
          <w:color w:val="000000"/>
          <w:spacing w:val="-6"/>
        </w:rPr>
        <w:t xml:space="preserve"> </w:t>
      </w:r>
      <w:r w:rsidRPr="00DA2A60">
        <w:rPr>
          <w:rFonts w:asciiTheme="majorHAnsi" w:eastAsia="Verdana" w:hAnsiTheme="majorHAnsi"/>
          <w:color w:val="000000"/>
          <w:spacing w:val="-6"/>
        </w:rPr>
        <w:t>qualunque altro è in grado di dare prospettive ed opportunità</w:t>
      </w:r>
    </w:p>
    <w:p w14:paraId="3EC95440" w14:textId="77777777" w:rsidR="00DA2A60" w:rsidRPr="00DA2A60" w:rsidRDefault="00DA2A60" w:rsidP="00DA2A60">
      <w:pPr>
        <w:jc w:val="both"/>
        <w:rPr>
          <w:rFonts w:asciiTheme="majorHAnsi" w:eastAsia="Verdana" w:hAnsiTheme="majorHAnsi"/>
          <w:color w:val="000000"/>
          <w:spacing w:val="-6"/>
        </w:rPr>
      </w:pPr>
      <w:r w:rsidRPr="00DA2A60">
        <w:rPr>
          <w:rFonts w:asciiTheme="majorHAnsi" w:eastAsia="Verdana" w:hAnsiTheme="majorHAnsi"/>
          <w:color w:val="000000"/>
          <w:spacing w:val="-6"/>
        </w:rPr>
        <w:t>perché saldamente legato alle qualità strategiche e identitarie</w:t>
      </w:r>
      <w:r>
        <w:rPr>
          <w:rFonts w:asciiTheme="majorHAnsi" w:eastAsia="Verdana" w:hAnsiTheme="majorHAnsi"/>
          <w:color w:val="000000"/>
          <w:spacing w:val="-6"/>
        </w:rPr>
        <w:t xml:space="preserve"> </w:t>
      </w:r>
      <w:r w:rsidRPr="00DA2A60">
        <w:rPr>
          <w:rFonts w:asciiTheme="majorHAnsi" w:eastAsia="Verdana" w:hAnsiTheme="majorHAnsi"/>
          <w:color w:val="000000"/>
          <w:spacing w:val="-6"/>
        </w:rPr>
        <w:t>della Sardegna;</w:t>
      </w:r>
    </w:p>
    <w:p w14:paraId="4CB1F5B0" w14:textId="77777777" w:rsidR="00DA2A60" w:rsidRPr="00DA2A60" w:rsidRDefault="00DA2A60" w:rsidP="004E201F">
      <w:pPr>
        <w:jc w:val="both"/>
        <w:rPr>
          <w:rFonts w:asciiTheme="majorHAnsi" w:eastAsia="Verdana" w:hAnsiTheme="majorHAnsi"/>
          <w:color w:val="000000"/>
          <w:spacing w:val="-6"/>
        </w:rPr>
      </w:pPr>
      <w:r w:rsidRPr="00DA2A60">
        <w:rPr>
          <w:rFonts w:asciiTheme="majorHAnsi" w:eastAsia="Verdana" w:hAnsiTheme="majorHAnsi"/>
          <w:color w:val="000000"/>
          <w:spacing w:val="-6"/>
        </w:rPr>
        <w:t>– l’artigianato tessile risponde alla valorizzazione di una</w:t>
      </w:r>
      <w:r>
        <w:rPr>
          <w:rFonts w:asciiTheme="majorHAnsi" w:eastAsia="Verdana" w:hAnsiTheme="majorHAnsi"/>
          <w:color w:val="000000"/>
          <w:spacing w:val="-6"/>
        </w:rPr>
        <w:t xml:space="preserve"> </w:t>
      </w:r>
      <w:r w:rsidRPr="00DA2A60">
        <w:rPr>
          <w:rFonts w:asciiTheme="majorHAnsi" w:eastAsia="Verdana" w:hAnsiTheme="majorHAnsi"/>
          <w:color w:val="000000"/>
          <w:spacing w:val="-6"/>
        </w:rPr>
        <w:t>ricchezza prodotta da un’innovazione che non dimentica la</w:t>
      </w:r>
      <w:r>
        <w:rPr>
          <w:rFonts w:asciiTheme="majorHAnsi" w:eastAsia="Verdana" w:hAnsiTheme="majorHAnsi"/>
          <w:color w:val="000000"/>
          <w:spacing w:val="-6"/>
        </w:rPr>
        <w:t xml:space="preserve"> </w:t>
      </w:r>
      <w:r w:rsidRPr="00DA2A60">
        <w:rPr>
          <w:rFonts w:asciiTheme="majorHAnsi" w:eastAsia="Verdana" w:hAnsiTheme="majorHAnsi"/>
          <w:color w:val="000000"/>
          <w:spacing w:val="-6"/>
        </w:rPr>
        <w:t>tradizione e le radici.</w:t>
      </w:r>
    </w:p>
    <w:p w14:paraId="622B43FE" w14:textId="77777777" w:rsidR="004E201F" w:rsidRPr="00DA2A60" w:rsidRDefault="004E201F" w:rsidP="004E201F">
      <w:pPr>
        <w:jc w:val="both"/>
        <w:rPr>
          <w:rFonts w:asciiTheme="majorHAnsi" w:eastAsia="Verdana" w:hAnsiTheme="majorHAnsi"/>
          <w:color w:val="000000"/>
          <w:spacing w:val="-6"/>
        </w:rPr>
      </w:pPr>
      <w:r w:rsidRPr="00DA2A60">
        <w:rPr>
          <w:rFonts w:asciiTheme="majorHAnsi" w:eastAsia="Verdana" w:hAnsiTheme="majorHAnsi"/>
          <w:color w:val="000000"/>
          <w:spacing w:val="-6"/>
        </w:rPr>
        <w:t xml:space="preserve">I risultati attesi del progetto si riferiscono a: </w:t>
      </w:r>
    </w:p>
    <w:p w14:paraId="30DC460F" w14:textId="77777777" w:rsidR="004E201F" w:rsidRPr="00DA2A60" w:rsidRDefault="004E201F" w:rsidP="004E201F">
      <w:pPr>
        <w:pStyle w:val="Paragrafoelenco"/>
        <w:numPr>
          <w:ilvl w:val="0"/>
          <w:numId w:val="8"/>
        </w:numPr>
        <w:jc w:val="both"/>
        <w:rPr>
          <w:rFonts w:asciiTheme="majorHAnsi" w:eastAsia="Verdana" w:hAnsiTheme="majorHAnsi"/>
          <w:color w:val="000000"/>
          <w:spacing w:val="-6"/>
        </w:rPr>
      </w:pPr>
      <w:r w:rsidRPr="00DA2A60">
        <w:rPr>
          <w:rFonts w:asciiTheme="majorHAnsi" w:eastAsia="Verdana" w:hAnsiTheme="majorHAnsi"/>
          <w:color w:val="000000"/>
          <w:spacing w:val="-6"/>
        </w:rPr>
        <w:t>diffusione di un processo di inclusione sociale attiva attraverso il rafforzamento delle competenze e l’inserimento consapevole degli immigrati nel mercato del lavoro;</w:t>
      </w:r>
    </w:p>
    <w:p w14:paraId="0D787EAD" w14:textId="77777777" w:rsidR="004E201F" w:rsidRPr="00DA2A60" w:rsidRDefault="004E201F" w:rsidP="004E201F">
      <w:pPr>
        <w:pStyle w:val="Paragrafoelenco"/>
        <w:numPr>
          <w:ilvl w:val="0"/>
          <w:numId w:val="8"/>
        </w:numPr>
        <w:jc w:val="both"/>
        <w:rPr>
          <w:rFonts w:asciiTheme="majorHAnsi" w:eastAsia="Verdana" w:hAnsiTheme="majorHAnsi"/>
          <w:color w:val="000000"/>
          <w:spacing w:val="-6"/>
        </w:rPr>
      </w:pPr>
      <w:r w:rsidRPr="00DA2A60">
        <w:rPr>
          <w:rFonts w:asciiTheme="majorHAnsi" w:eastAsia="Verdana" w:hAnsiTheme="majorHAnsi"/>
          <w:color w:val="000000"/>
          <w:spacing w:val="-6"/>
        </w:rPr>
        <w:t>creazione di percorsi virtuosi di inserimento in azienda;</w:t>
      </w:r>
    </w:p>
    <w:p w14:paraId="62A0626D" w14:textId="77777777" w:rsidR="001F3400" w:rsidRPr="00D233D7" w:rsidRDefault="004E201F" w:rsidP="004F7884">
      <w:pPr>
        <w:pStyle w:val="Paragrafoelenco"/>
        <w:numPr>
          <w:ilvl w:val="0"/>
          <w:numId w:val="8"/>
        </w:numPr>
        <w:tabs>
          <w:tab w:val="left" w:pos="9639"/>
          <w:tab w:val="left" w:pos="9720"/>
        </w:tabs>
        <w:spacing w:before="60" w:line="243" w:lineRule="exact"/>
        <w:jc w:val="both"/>
        <w:textAlignment w:val="baseline"/>
        <w:rPr>
          <w:rFonts w:asciiTheme="majorHAnsi" w:eastAsia="Verdana" w:hAnsiTheme="majorHAnsi"/>
          <w:color w:val="000000"/>
          <w:spacing w:val="-6"/>
        </w:rPr>
      </w:pPr>
      <w:r w:rsidRPr="00D233D7">
        <w:rPr>
          <w:rFonts w:asciiTheme="majorHAnsi" w:eastAsia="Verdana" w:hAnsiTheme="majorHAnsi"/>
          <w:color w:val="000000"/>
          <w:spacing w:val="-6"/>
        </w:rPr>
        <w:t>sviluppo di un modello localmente sostenibile, integrato con le politiche sociali e attive del lavoro e strutturato in moduli/pacchetti d’intervento (formazione, lavoro, accoglienza, accompagnamento sociale, ecc.).</w:t>
      </w:r>
    </w:p>
    <w:p w14:paraId="3DECD68D" w14:textId="77777777" w:rsidR="001F3400" w:rsidRPr="00DA2A60" w:rsidRDefault="001F3400" w:rsidP="001F3400">
      <w:pPr>
        <w:tabs>
          <w:tab w:val="left" w:pos="9639"/>
          <w:tab w:val="left" w:pos="9720"/>
        </w:tabs>
        <w:spacing w:before="60" w:line="243" w:lineRule="exact"/>
        <w:jc w:val="both"/>
        <w:textAlignment w:val="baseline"/>
        <w:rPr>
          <w:rFonts w:asciiTheme="majorHAnsi" w:eastAsia="Verdana" w:hAnsiTheme="majorHAnsi"/>
          <w:color w:val="000000"/>
          <w:spacing w:val="-6"/>
        </w:rPr>
      </w:pPr>
      <w:r w:rsidRPr="00DA2A60">
        <w:rPr>
          <w:rFonts w:asciiTheme="majorHAnsi" w:eastAsia="Verdana" w:hAnsiTheme="majorHAnsi"/>
          <w:color w:val="000000"/>
          <w:spacing w:val="-6"/>
        </w:rPr>
        <w:t xml:space="preserve">Il progetto prevede la realizzazione di tale obiettivo attraverso alcune azioni integrate quali: </w:t>
      </w:r>
    </w:p>
    <w:p w14:paraId="41EFA8BA" w14:textId="77777777" w:rsidR="001F3400" w:rsidRPr="00DA2A60" w:rsidRDefault="001F3400" w:rsidP="001F3400">
      <w:pPr>
        <w:pStyle w:val="Paragrafoelenco"/>
        <w:numPr>
          <w:ilvl w:val="0"/>
          <w:numId w:val="6"/>
        </w:numPr>
        <w:tabs>
          <w:tab w:val="left" w:pos="284"/>
        </w:tabs>
        <w:spacing w:before="60" w:line="243" w:lineRule="exact"/>
        <w:jc w:val="both"/>
        <w:textAlignment w:val="baseline"/>
        <w:rPr>
          <w:rFonts w:asciiTheme="majorHAnsi" w:eastAsia="Verdana" w:hAnsiTheme="majorHAnsi"/>
          <w:color w:val="000000"/>
          <w:spacing w:val="-6"/>
        </w:rPr>
      </w:pPr>
      <w:r w:rsidRPr="00DA2A60">
        <w:rPr>
          <w:rFonts w:asciiTheme="majorHAnsi" w:eastAsia="Verdana" w:hAnsiTheme="majorHAnsi"/>
          <w:color w:val="000000"/>
          <w:spacing w:val="-6"/>
        </w:rPr>
        <w:t xml:space="preserve">analisi del fabbisogno formativo e professionale; </w:t>
      </w:r>
    </w:p>
    <w:p w14:paraId="2228C8AE" w14:textId="77777777" w:rsidR="00A63825" w:rsidRPr="00DA2A60" w:rsidRDefault="001F3400" w:rsidP="00C52EF4">
      <w:pPr>
        <w:pStyle w:val="Paragrafoelenco"/>
        <w:numPr>
          <w:ilvl w:val="0"/>
          <w:numId w:val="6"/>
        </w:numPr>
        <w:tabs>
          <w:tab w:val="left" w:pos="284"/>
          <w:tab w:val="left" w:pos="9639"/>
          <w:tab w:val="left" w:pos="9720"/>
        </w:tabs>
        <w:spacing w:before="60" w:line="243" w:lineRule="exact"/>
        <w:jc w:val="both"/>
        <w:textAlignment w:val="baseline"/>
        <w:rPr>
          <w:rFonts w:asciiTheme="majorHAnsi" w:eastAsia="Verdana" w:hAnsiTheme="majorHAnsi"/>
          <w:color w:val="000000"/>
          <w:spacing w:val="-6"/>
        </w:rPr>
      </w:pPr>
      <w:r w:rsidRPr="00DA2A60">
        <w:rPr>
          <w:rFonts w:asciiTheme="majorHAnsi" w:eastAsia="Verdana" w:hAnsiTheme="majorHAnsi"/>
          <w:color w:val="000000"/>
          <w:spacing w:val="-6"/>
        </w:rPr>
        <w:t xml:space="preserve">selezione dei destinatari ed orientamento in ingresso; </w:t>
      </w:r>
    </w:p>
    <w:p w14:paraId="11A77E46" w14:textId="77777777" w:rsidR="00DA2A60" w:rsidRPr="00CD4D2F" w:rsidRDefault="001F3400" w:rsidP="00D91A93">
      <w:pPr>
        <w:pStyle w:val="Paragrafoelenco"/>
        <w:numPr>
          <w:ilvl w:val="0"/>
          <w:numId w:val="6"/>
        </w:numPr>
        <w:tabs>
          <w:tab w:val="left" w:pos="284"/>
          <w:tab w:val="left" w:pos="9639"/>
          <w:tab w:val="left" w:pos="9720"/>
        </w:tabs>
        <w:spacing w:before="60" w:after="200" w:line="276" w:lineRule="auto"/>
        <w:jc w:val="both"/>
        <w:textAlignment w:val="baseline"/>
        <w:rPr>
          <w:rFonts w:asciiTheme="majorHAnsi" w:eastAsia="Verdana" w:hAnsiTheme="majorHAnsi"/>
          <w:color w:val="000000"/>
          <w:spacing w:val="-6"/>
        </w:rPr>
      </w:pPr>
      <w:r w:rsidRPr="00DA2A60">
        <w:rPr>
          <w:rFonts w:asciiTheme="majorHAnsi" w:eastAsia="Verdana" w:hAnsiTheme="majorHAnsi"/>
          <w:color w:val="000000"/>
          <w:spacing w:val="-6"/>
        </w:rPr>
        <w:t>realizzazione d</w:t>
      </w:r>
      <w:r w:rsidR="00CD4D2F">
        <w:rPr>
          <w:rFonts w:asciiTheme="majorHAnsi" w:eastAsia="Verdana" w:hAnsiTheme="majorHAnsi"/>
          <w:color w:val="000000"/>
          <w:spacing w:val="-6"/>
        </w:rPr>
        <w:t>ei seguenti</w:t>
      </w:r>
      <w:r w:rsidRPr="00DA2A60">
        <w:rPr>
          <w:rFonts w:asciiTheme="majorHAnsi" w:eastAsia="Verdana" w:hAnsiTheme="majorHAnsi"/>
          <w:color w:val="000000"/>
          <w:spacing w:val="-6"/>
        </w:rPr>
        <w:t xml:space="preserve"> percorsi:</w:t>
      </w:r>
    </w:p>
    <w:p w14:paraId="61A40CB5" w14:textId="77777777" w:rsidR="00DA2A60" w:rsidRPr="00CD4D2F" w:rsidRDefault="00CD4D2F" w:rsidP="00CD4D2F">
      <w:pPr>
        <w:pStyle w:val="Paragrafoelenco"/>
        <w:numPr>
          <w:ilvl w:val="0"/>
          <w:numId w:val="9"/>
        </w:numPr>
        <w:tabs>
          <w:tab w:val="left" w:pos="284"/>
          <w:tab w:val="left" w:pos="9639"/>
          <w:tab w:val="left" w:pos="9720"/>
        </w:tabs>
        <w:spacing w:before="60" w:after="200" w:line="276" w:lineRule="auto"/>
        <w:jc w:val="both"/>
        <w:textAlignment w:val="baseline"/>
        <w:rPr>
          <w:rFonts w:asciiTheme="majorHAnsi" w:eastAsia="Verdana" w:hAnsiTheme="majorHAnsi"/>
          <w:color w:val="000000"/>
          <w:spacing w:val="-6"/>
        </w:rPr>
      </w:pPr>
      <w:r w:rsidRPr="00CD4D2F">
        <w:rPr>
          <w:rFonts w:asciiTheme="majorHAnsi" w:eastAsia="Verdana" w:hAnsiTheme="majorHAnsi"/>
          <w:color w:val="000000"/>
          <w:spacing w:val="-6"/>
        </w:rPr>
        <w:t>Percorso Formativo Area Agricoltura</w:t>
      </w:r>
    </w:p>
    <w:p w14:paraId="6D886E51" w14:textId="77777777" w:rsidR="00CD4D2F" w:rsidRDefault="00CD4D2F" w:rsidP="00CD4D2F">
      <w:pPr>
        <w:pStyle w:val="Paragrafoelenco"/>
        <w:numPr>
          <w:ilvl w:val="0"/>
          <w:numId w:val="9"/>
        </w:numPr>
        <w:tabs>
          <w:tab w:val="left" w:pos="284"/>
          <w:tab w:val="left" w:pos="9639"/>
          <w:tab w:val="left" w:pos="9720"/>
        </w:tabs>
        <w:spacing w:before="60" w:after="200" w:line="276" w:lineRule="auto"/>
        <w:jc w:val="both"/>
        <w:textAlignment w:val="baseline"/>
        <w:rPr>
          <w:rFonts w:asciiTheme="majorHAnsi" w:eastAsia="Verdana" w:hAnsiTheme="majorHAnsi"/>
          <w:color w:val="000000"/>
          <w:spacing w:val="-6"/>
        </w:rPr>
      </w:pPr>
      <w:r w:rsidRPr="00CD4D2F">
        <w:rPr>
          <w:rFonts w:asciiTheme="majorHAnsi" w:eastAsia="Verdana" w:hAnsiTheme="majorHAnsi"/>
          <w:color w:val="000000"/>
          <w:spacing w:val="-6"/>
        </w:rPr>
        <w:t>Percorso Formativo Area Artigianato Tessile</w:t>
      </w:r>
    </w:p>
    <w:p w14:paraId="25FD0F37" w14:textId="77777777" w:rsidR="001F3400" w:rsidRPr="00784BA5" w:rsidRDefault="00CD4D2F" w:rsidP="00784BA5">
      <w:pPr>
        <w:pStyle w:val="Paragrafoelenco"/>
        <w:numPr>
          <w:ilvl w:val="0"/>
          <w:numId w:val="9"/>
        </w:numPr>
        <w:tabs>
          <w:tab w:val="left" w:pos="284"/>
          <w:tab w:val="left" w:pos="9639"/>
          <w:tab w:val="left" w:pos="9720"/>
        </w:tabs>
        <w:spacing w:after="200" w:line="276" w:lineRule="auto"/>
        <w:jc w:val="both"/>
        <w:textAlignment w:val="baseline"/>
        <w:rPr>
          <w:rFonts w:asciiTheme="majorHAnsi" w:eastAsia="Verdana" w:hAnsiTheme="majorHAnsi"/>
          <w:color w:val="000000"/>
          <w:spacing w:val="-6"/>
        </w:rPr>
      </w:pPr>
      <w:r w:rsidRPr="00784BA5">
        <w:rPr>
          <w:rFonts w:asciiTheme="majorHAnsi" w:eastAsia="Verdana" w:hAnsiTheme="majorHAnsi"/>
          <w:color w:val="000000"/>
          <w:spacing w:val="-6"/>
        </w:rPr>
        <w:t>Tirocinio e Accompagnamento</w:t>
      </w:r>
    </w:p>
    <w:p w14:paraId="783D7922" w14:textId="77777777" w:rsidR="001F3400" w:rsidRPr="00CD736F" w:rsidRDefault="001F3400" w:rsidP="001F3400">
      <w:pPr>
        <w:pStyle w:val="Paragrafoelenco"/>
        <w:numPr>
          <w:ilvl w:val="0"/>
          <w:numId w:val="6"/>
        </w:numPr>
        <w:tabs>
          <w:tab w:val="left" w:pos="284"/>
        </w:tabs>
        <w:spacing w:before="60" w:line="243" w:lineRule="exact"/>
        <w:jc w:val="both"/>
        <w:textAlignment w:val="baseline"/>
        <w:rPr>
          <w:rFonts w:asciiTheme="majorHAnsi" w:eastAsia="Verdana" w:hAnsiTheme="majorHAnsi"/>
          <w:color w:val="000000"/>
          <w:spacing w:val="-6"/>
          <w:sz w:val="4"/>
          <w:szCs w:val="4"/>
        </w:rPr>
      </w:pPr>
    </w:p>
    <w:p w14:paraId="695D0A7B" w14:textId="77777777" w:rsidR="006E206B" w:rsidRPr="006E206B" w:rsidRDefault="00CD4D2F" w:rsidP="006E206B">
      <w:pPr>
        <w:tabs>
          <w:tab w:val="left" w:pos="9639"/>
          <w:tab w:val="left" w:pos="9720"/>
        </w:tabs>
        <w:spacing w:before="60" w:line="243" w:lineRule="exact"/>
        <w:jc w:val="both"/>
        <w:textAlignment w:val="baseline"/>
        <w:rPr>
          <w:rFonts w:asciiTheme="majorHAnsi" w:eastAsia="Verdana" w:hAnsiTheme="majorHAnsi"/>
          <w:color w:val="000000"/>
          <w:spacing w:val="-6"/>
        </w:rPr>
      </w:pPr>
      <w:bookmarkStart w:id="2" w:name="_Hlk4422871"/>
      <w:r w:rsidRPr="00CD4D2F">
        <w:rPr>
          <w:rFonts w:asciiTheme="majorHAnsi" w:eastAsia="Verdana" w:hAnsiTheme="majorHAnsi"/>
          <w:b/>
          <w:color w:val="000000"/>
          <w:spacing w:val="-6"/>
        </w:rPr>
        <w:t>Percorso Formativo Area Agricoltura</w:t>
      </w:r>
      <w:bookmarkEnd w:id="2"/>
      <w:r w:rsidR="000B39BB">
        <w:rPr>
          <w:rFonts w:asciiTheme="majorHAnsi" w:eastAsia="Verdana" w:hAnsiTheme="majorHAnsi"/>
          <w:b/>
          <w:color w:val="000000"/>
          <w:spacing w:val="-6"/>
        </w:rPr>
        <w:t>:</w:t>
      </w:r>
      <w:r w:rsidR="001F3400" w:rsidRPr="00583E36">
        <w:rPr>
          <w:rFonts w:asciiTheme="majorHAnsi" w:eastAsia="Verdana" w:hAnsiTheme="majorHAnsi"/>
          <w:color w:val="000000"/>
          <w:spacing w:val="-6"/>
        </w:rPr>
        <w:t xml:space="preserve"> </w:t>
      </w:r>
      <w:r w:rsidR="000B39BB">
        <w:rPr>
          <w:rFonts w:asciiTheme="majorHAnsi" w:eastAsia="Verdana" w:hAnsiTheme="majorHAnsi"/>
          <w:color w:val="000000"/>
          <w:spacing w:val="-6"/>
        </w:rPr>
        <w:t>il</w:t>
      </w:r>
      <w:r w:rsidR="001F3400">
        <w:rPr>
          <w:rFonts w:asciiTheme="majorHAnsi" w:eastAsia="Verdana" w:hAnsiTheme="majorHAnsi"/>
          <w:color w:val="000000"/>
          <w:spacing w:val="-6"/>
        </w:rPr>
        <w:t xml:space="preserve"> percorso formativo avrà durata pari a </w:t>
      </w:r>
      <w:r w:rsidR="000B39BB">
        <w:rPr>
          <w:rFonts w:asciiTheme="majorHAnsi" w:eastAsia="Verdana" w:hAnsiTheme="majorHAnsi"/>
          <w:color w:val="000000"/>
          <w:spacing w:val="-6"/>
        </w:rPr>
        <w:t xml:space="preserve">50 </w:t>
      </w:r>
      <w:r w:rsidR="001F3400">
        <w:rPr>
          <w:rFonts w:asciiTheme="majorHAnsi" w:eastAsia="Verdana" w:hAnsiTheme="majorHAnsi"/>
          <w:color w:val="000000"/>
          <w:spacing w:val="-6"/>
        </w:rPr>
        <w:t>ore</w:t>
      </w:r>
      <w:r w:rsidR="000B39BB">
        <w:rPr>
          <w:rFonts w:asciiTheme="majorHAnsi" w:eastAsia="Verdana" w:hAnsiTheme="majorHAnsi"/>
          <w:color w:val="000000"/>
          <w:spacing w:val="-6"/>
        </w:rPr>
        <w:t xml:space="preserve"> a partecipante</w:t>
      </w:r>
      <w:r w:rsidR="001F3400">
        <w:rPr>
          <w:rFonts w:asciiTheme="majorHAnsi" w:eastAsia="Verdana" w:hAnsiTheme="majorHAnsi"/>
          <w:color w:val="000000"/>
          <w:spacing w:val="-6"/>
        </w:rPr>
        <w:t xml:space="preserve"> </w:t>
      </w:r>
      <w:r w:rsidR="000B39BB">
        <w:rPr>
          <w:rFonts w:asciiTheme="majorHAnsi" w:eastAsia="Verdana" w:hAnsiTheme="majorHAnsi"/>
          <w:color w:val="000000"/>
          <w:spacing w:val="-6"/>
        </w:rPr>
        <w:t xml:space="preserve">(40 ore di formazione d’aula e 10 ore di formazione individuale) </w:t>
      </w:r>
      <w:r w:rsidR="001F3400">
        <w:rPr>
          <w:rFonts w:asciiTheme="majorHAnsi" w:eastAsia="Verdana" w:hAnsiTheme="majorHAnsi"/>
          <w:color w:val="000000"/>
          <w:spacing w:val="-6"/>
        </w:rPr>
        <w:t xml:space="preserve">e sarà destinato a n. </w:t>
      </w:r>
      <w:r w:rsidR="000B39BB">
        <w:rPr>
          <w:rFonts w:asciiTheme="majorHAnsi" w:eastAsia="Verdana" w:hAnsiTheme="majorHAnsi"/>
          <w:color w:val="000000"/>
          <w:spacing w:val="-6"/>
        </w:rPr>
        <w:t>14</w:t>
      </w:r>
      <w:r w:rsidR="001F3400">
        <w:rPr>
          <w:rFonts w:asciiTheme="majorHAnsi" w:eastAsia="Verdana" w:hAnsiTheme="majorHAnsi"/>
          <w:color w:val="000000"/>
          <w:spacing w:val="-6"/>
        </w:rPr>
        <w:t xml:space="preserve"> utenti</w:t>
      </w:r>
      <w:r w:rsidR="00A63825">
        <w:rPr>
          <w:rFonts w:asciiTheme="majorHAnsi" w:eastAsia="Verdana" w:hAnsiTheme="majorHAnsi"/>
          <w:color w:val="000000"/>
          <w:spacing w:val="-6"/>
        </w:rPr>
        <w:t>.</w:t>
      </w:r>
      <w:r w:rsidR="001F3400">
        <w:rPr>
          <w:rFonts w:asciiTheme="majorHAnsi" w:eastAsia="Verdana" w:hAnsiTheme="majorHAnsi"/>
          <w:color w:val="000000"/>
          <w:spacing w:val="-6"/>
        </w:rPr>
        <w:t xml:space="preserve"> </w:t>
      </w:r>
      <w:r w:rsidR="006E206B">
        <w:rPr>
          <w:rFonts w:asciiTheme="majorHAnsi" w:eastAsia="Verdana" w:hAnsiTheme="majorHAnsi"/>
          <w:color w:val="000000"/>
          <w:spacing w:val="-6"/>
        </w:rPr>
        <w:t>L’obiettivo è a</w:t>
      </w:r>
      <w:r w:rsidR="006E206B" w:rsidRPr="006E206B">
        <w:rPr>
          <w:rFonts w:asciiTheme="majorHAnsi" w:eastAsia="Verdana" w:hAnsiTheme="majorHAnsi"/>
          <w:color w:val="000000"/>
          <w:spacing w:val="-6"/>
        </w:rPr>
        <w:t>cquisire conoscenze</w:t>
      </w:r>
      <w:r w:rsidR="006E206B">
        <w:rPr>
          <w:rFonts w:asciiTheme="majorHAnsi" w:eastAsia="Verdana" w:hAnsiTheme="majorHAnsi"/>
          <w:color w:val="000000"/>
          <w:spacing w:val="-6"/>
        </w:rPr>
        <w:t xml:space="preserve"> </w:t>
      </w:r>
      <w:r w:rsidR="006E206B" w:rsidRPr="006E206B">
        <w:rPr>
          <w:rFonts w:asciiTheme="majorHAnsi" w:eastAsia="Verdana" w:hAnsiTheme="majorHAnsi"/>
          <w:color w:val="000000"/>
          <w:spacing w:val="-6"/>
        </w:rPr>
        <w:t>e abilità nell’ambito della</w:t>
      </w:r>
      <w:r w:rsidR="006E206B">
        <w:rPr>
          <w:rFonts w:asciiTheme="majorHAnsi" w:eastAsia="Verdana" w:hAnsiTheme="majorHAnsi"/>
          <w:color w:val="000000"/>
          <w:spacing w:val="-6"/>
        </w:rPr>
        <w:t xml:space="preserve"> </w:t>
      </w:r>
      <w:r w:rsidR="006E206B" w:rsidRPr="006E206B">
        <w:rPr>
          <w:rFonts w:asciiTheme="majorHAnsi" w:eastAsia="Verdana" w:hAnsiTheme="majorHAnsi"/>
          <w:color w:val="000000"/>
          <w:spacing w:val="-6"/>
        </w:rPr>
        <w:t>lavorazione e fertilizzazione dei terreni, semine,</w:t>
      </w:r>
      <w:r w:rsidR="006E206B">
        <w:rPr>
          <w:rFonts w:asciiTheme="majorHAnsi" w:eastAsia="Verdana" w:hAnsiTheme="majorHAnsi"/>
          <w:color w:val="000000"/>
          <w:spacing w:val="-6"/>
        </w:rPr>
        <w:t xml:space="preserve"> </w:t>
      </w:r>
      <w:r w:rsidR="006E206B" w:rsidRPr="006E206B">
        <w:rPr>
          <w:rFonts w:asciiTheme="majorHAnsi" w:eastAsia="Verdana" w:hAnsiTheme="majorHAnsi"/>
          <w:color w:val="000000"/>
          <w:spacing w:val="-6"/>
        </w:rPr>
        <w:t>trattamenti fitosanitari, raccolta delle lavorazioni</w:t>
      </w:r>
    </w:p>
    <w:p w14:paraId="3167F7B6" w14:textId="77777777" w:rsidR="006E206B" w:rsidRDefault="006E206B" w:rsidP="006E206B">
      <w:pPr>
        <w:tabs>
          <w:tab w:val="left" w:pos="9639"/>
          <w:tab w:val="left" w:pos="9720"/>
        </w:tabs>
        <w:spacing w:before="60" w:line="243" w:lineRule="exact"/>
        <w:jc w:val="both"/>
        <w:textAlignment w:val="baseline"/>
        <w:rPr>
          <w:rFonts w:asciiTheme="majorHAnsi" w:eastAsia="Verdana" w:hAnsiTheme="majorHAnsi"/>
          <w:color w:val="000000"/>
          <w:spacing w:val="-6"/>
        </w:rPr>
      </w:pPr>
      <w:r w:rsidRPr="006E206B">
        <w:rPr>
          <w:rFonts w:asciiTheme="majorHAnsi" w:eastAsia="Verdana" w:hAnsiTheme="majorHAnsi"/>
          <w:color w:val="000000"/>
          <w:spacing w:val="-6"/>
        </w:rPr>
        <w:t>agronomiche e coltivazione delle produzioni</w:t>
      </w:r>
      <w:r>
        <w:rPr>
          <w:rFonts w:asciiTheme="majorHAnsi" w:eastAsia="Verdana" w:hAnsiTheme="majorHAnsi"/>
          <w:color w:val="000000"/>
          <w:spacing w:val="-6"/>
        </w:rPr>
        <w:t xml:space="preserve"> e t</w:t>
      </w:r>
      <w:r w:rsidRPr="006E206B">
        <w:rPr>
          <w:rFonts w:asciiTheme="majorHAnsi" w:eastAsia="Verdana" w:hAnsiTheme="majorHAnsi"/>
          <w:color w:val="000000"/>
          <w:spacing w:val="-6"/>
        </w:rPr>
        <w:t>rasferire competenze necessarie all’esercizio del</w:t>
      </w:r>
      <w:r>
        <w:rPr>
          <w:rFonts w:asciiTheme="majorHAnsi" w:eastAsia="Verdana" w:hAnsiTheme="majorHAnsi"/>
          <w:color w:val="000000"/>
          <w:spacing w:val="-6"/>
        </w:rPr>
        <w:t xml:space="preserve"> </w:t>
      </w:r>
      <w:r w:rsidRPr="006E206B">
        <w:rPr>
          <w:rFonts w:asciiTheme="majorHAnsi" w:eastAsia="Verdana" w:hAnsiTheme="majorHAnsi"/>
          <w:color w:val="000000"/>
          <w:spacing w:val="-6"/>
        </w:rPr>
        <w:t>ruolo imprenditoriale.</w:t>
      </w:r>
    </w:p>
    <w:p w14:paraId="7C96D196" w14:textId="77777777" w:rsidR="001F3400" w:rsidRDefault="00A63825" w:rsidP="006E206B">
      <w:pPr>
        <w:tabs>
          <w:tab w:val="left" w:pos="9639"/>
          <w:tab w:val="left" w:pos="9720"/>
        </w:tabs>
        <w:spacing w:before="60" w:line="243" w:lineRule="exact"/>
        <w:jc w:val="both"/>
        <w:textAlignment w:val="baseline"/>
        <w:rPr>
          <w:rFonts w:asciiTheme="majorHAnsi" w:eastAsia="Verdana" w:hAnsiTheme="majorHAnsi"/>
          <w:color w:val="000000"/>
          <w:spacing w:val="-6"/>
        </w:rPr>
      </w:pPr>
      <w:r w:rsidRPr="000B39BB">
        <w:rPr>
          <w:rFonts w:asciiTheme="majorHAnsi" w:eastAsia="Verdana" w:hAnsiTheme="majorHAnsi"/>
          <w:color w:val="000000"/>
          <w:spacing w:val="-6"/>
        </w:rPr>
        <w:t>I</w:t>
      </w:r>
      <w:r w:rsidR="000B39BB">
        <w:rPr>
          <w:rFonts w:asciiTheme="majorHAnsi" w:eastAsia="Verdana" w:hAnsiTheme="majorHAnsi"/>
          <w:color w:val="000000"/>
          <w:spacing w:val="-6"/>
        </w:rPr>
        <w:t>l</w:t>
      </w:r>
      <w:r w:rsidRPr="000B39BB">
        <w:rPr>
          <w:rFonts w:asciiTheme="majorHAnsi" w:eastAsia="Verdana" w:hAnsiTheme="majorHAnsi"/>
          <w:color w:val="000000"/>
          <w:spacing w:val="-6"/>
        </w:rPr>
        <w:t xml:space="preserve"> percors</w:t>
      </w:r>
      <w:r w:rsidR="000B39BB">
        <w:rPr>
          <w:rFonts w:asciiTheme="majorHAnsi" w:eastAsia="Verdana" w:hAnsiTheme="majorHAnsi"/>
          <w:color w:val="000000"/>
          <w:spacing w:val="-6"/>
        </w:rPr>
        <w:t>o</w:t>
      </w:r>
      <w:r w:rsidRPr="000B39BB">
        <w:rPr>
          <w:rFonts w:asciiTheme="majorHAnsi" w:eastAsia="Verdana" w:hAnsiTheme="majorHAnsi"/>
          <w:color w:val="000000"/>
          <w:spacing w:val="-6"/>
        </w:rPr>
        <w:t xml:space="preserve"> si svolger</w:t>
      </w:r>
      <w:r w:rsidR="000B39BB">
        <w:rPr>
          <w:rFonts w:asciiTheme="majorHAnsi" w:eastAsia="Verdana" w:hAnsiTheme="majorHAnsi"/>
          <w:color w:val="000000"/>
          <w:spacing w:val="-6"/>
        </w:rPr>
        <w:t>à</w:t>
      </w:r>
      <w:r w:rsidRPr="000B39BB">
        <w:rPr>
          <w:rFonts w:asciiTheme="majorHAnsi" w:eastAsia="Verdana" w:hAnsiTheme="majorHAnsi"/>
          <w:color w:val="000000"/>
          <w:spacing w:val="-6"/>
        </w:rPr>
        <w:t xml:space="preserve"> presso l</w:t>
      </w:r>
      <w:r w:rsidR="000B39BB" w:rsidRPr="000B39BB">
        <w:rPr>
          <w:rFonts w:asciiTheme="majorHAnsi" w:eastAsia="Verdana" w:hAnsiTheme="majorHAnsi"/>
          <w:color w:val="000000"/>
          <w:spacing w:val="-6"/>
        </w:rPr>
        <w:t>a</w:t>
      </w:r>
      <w:r w:rsidRPr="000B39BB">
        <w:rPr>
          <w:rFonts w:asciiTheme="majorHAnsi" w:eastAsia="Verdana" w:hAnsiTheme="majorHAnsi"/>
          <w:color w:val="000000"/>
          <w:spacing w:val="-6"/>
        </w:rPr>
        <w:t xml:space="preserve"> sed</w:t>
      </w:r>
      <w:r w:rsidR="000B39BB" w:rsidRPr="000B39BB">
        <w:rPr>
          <w:rFonts w:asciiTheme="majorHAnsi" w:eastAsia="Verdana" w:hAnsiTheme="majorHAnsi"/>
          <w:color w:val="000000"/>
          <w:spacing w:val="-6"/>
        </w:rPr>
        <w:t>e</w:t>
      </w:r>
      <w:r w:rsidRPr="000B39BB">
        <w:rPr>
          <w:rFonts w:asciiTheme="majorHAnsi" w:eastAsia="Verdana" w:hAnsiTheme="majorHAnsi"/>
          <w:color w:val="000000"/>
          <w:spacing w:val="-6"/>
        </w:rPr>
        <w:t xml:space="preserve"> di</w:t>
      </w:r>
      <w:r w:rsidR="000B39BB">
        <w:rPr>
          <w:rFonts w:asciiTheme="majorHAnsi" w:eastAsia="Verdana" w:hAnsiTheme="majorHAnsi"/>
          <w:color w:val="000000"/>
          <w:spacing w:val="-6"/>
        </w:rPr>
        <w:t xml:space="preserve"> </w:t>
      </w:r>
      <w:r w:rsidR="000B39BB" w:rsidRPr="000B39BB">
        <w:rPr>
          <w:rFonts w:asciiTheme="majorHAnsi" w:eastAsia="Verdana" w:hAnsiTheme="majorHAnsi"/>
          <w:color w:val="000000"/>
          <w:spacing w:val="-6"/>
        </w:rPr>
        <w:t>IANNAS SRL</w:t>
      </w:r>
      <w:r w:rsidR="000B39BB">
        <w:rPr>
          <w:rFonts w:asciiTheme="majorHAnsi" w:eastAsia="Verdana" w:hAnsiTheme="majorHAnsi"/>
          <w:color w:val="000000"/>
          <w:spacing w:val="-6"/>
        </w:rPr>
        <w:t xml:space="preserve">, </w:t>
      </w:r>
      <w:r w:rsidR="000B39BB" w:rsidRPr="000B39BB">
        <w:rPr>
          <w:rFonts w:asciiTheme="majorHAnsi" w:eastAsia="Verdana" w:hAnsiTheme="majorHAnsi"/>
          <w:color w:val="000000"/>
          <w:spacing w:val="-6"/>
        </w:rPr>
        <w:t>Piazza IV Novembre n.36/38</w:t>
      </w:r>
      <w:r w:rsidR="000B39BB">
        <w:rPr>
          <w:rFonts w:asciiTheme="majorHAnsi" w:eastAsia="Verdana" w:hAnsiTheme="majorHAnsi"/>
          <w:color w:val="000000"/>
          <w:spacing w:val="-6"/>
        </w:rPr>
        <w:t>,</w:t>
      </w:r>
      <w:r w:rsidR="000B39BB" w:rsidRPr="000B39BB">
        <w:rPr>
          <w:rFonts w:asciiTheme="majorHAnsi" w:eastAsia="Verdana" w:hAnsiTheme="majorHAnsi"/>
          <w:color w:val="000000"/>
          <w:spacing w:val="-6"/>
        </w:rPr>
        <w:t xml:space="preserve"> 09045 Quartu</w:t>
      </w:r>
      <w:r w:rsidR="000B39BB">
        <w:rPr>
          <w:rFonts w:asciiTheme="majorHAnsi" w:eastAsia="Verdana" w:hAnsiTheme="majorHAnsi"/>
          <w:color w:val="000000"/>
          <w:spacing w:val="-6"/>
        </w:rPr>
        <w:t xml:space="preserve"> </w:t>
      </w:r>
      <w:r w:rsidR="000B39BB" w:rsidRPr="000B39BB">
        <w:rPr>
          <w:rFonts w:asciiTheme="majorHAnsi" w:eastAsia="Verdana" w:hAnsiTheme="majorHAnsi"/>
          <w:color w:val="000000"/>
          <w:spacing w:val="-6"/>
        </w:rPr>
        <w:t xml:space="preserve">Sant’Elena (CA) </w:t>
      </w:r>
    </w:p>
    <w:p w14:paraId="40F36AD7" w14:textId="77777777" w:rsidR="00784BA5" w:rsidRDefault="00784BA5" w:rsidP="006E206B">
      <w:pPr>
        <w:tabs>
          <w:tab w:val="left" w:pos="9639"/>
          <w:tab w:val="left" w:pos="9720"/>
        </w:tabs>
        <w:spacing w:before="60" w:line="243" w:lineRule="exact"/>
        <w:jc w:val="both"/>
        <w:textAlignment w:val="baseline"/>
        <w:rPr>
          <w:rFonts w:asciiTheme="majorHAnsi" w:eastAsia="Verdana" w:hAnsiTheme="majorHAnsi"/>
          <w:color w:val="000000"/>
          <w:spacing w:val="-6"/>
        </w:rPr>
      </w:pPr>
    </w:p>
    <w:p w14:paraId="5556A3FA" w14:textId="77777777" w:rsidR="000B39BB" w:rsidRDefault="00CD4D2F" w:rsidP="006E206B">
      <w:pPr>
        <w:tabs>
          <w:tab w:val="left" w:pos="9639"/>
          <w:tab w:val="left" w:pos="9720"/>
        </w:tabs>
        <w:spacing w:before="60" w:line="243" w:lineRule="exact"/>
        <w:jc w:val="both"/>
        <w:textAlignment w:val="baseline"/>
        <w:rPr>
          <w:rFonts w:asciiTheme="majorHAnsi" w:eastAsia="Verdana" w:hAnsiTheme="majorHAnsi"/>
          <w:color w:val="000000"/>
          <w:spacing w:val="-6"/>
        </w:rPr>
      </w:pPr>
      <w:bookmarkStart w:id="3" w:name="_Hlk4423129"/>
      <w:r w:rsidRPr="00D233D7">
        <w:rPr>
          <w:rFonts w:asciiTheme="majorHAnsi" w:eastAsia="Verdana" w:hAnsiTheme="majorHAnsi"/>
          <w:b/>
          <w:color w:val="000000"/>
          <w:spacing w:val="-6"/>
        </w:rPr>
        <w:t xml:space="preserve">Percorso Formativo Area </w:t>
      </w:r>
      <w:bookmarkStart w:id="4" w:name="_Hlk4423148"/>
      <w:r w:rsidRPr="00D233D7">
        <w:rPr>
          <w:rFonts w:asciiTheme="majorHAnsi" w:eastAsia="Verdana" w:hAnsiTheme="majorHAnsi"/>
          <w:b/>
          <w:color w:val="000000"/>
          <w:spacing w:val="-6"/>
        </w:rPr>
        <w:t>Artigianato Tessile</w:t>
      </w:r>
      <w:bookmarkEnd w:id="3"/>
      <w:bookmarkEnd w:id="4"/>
      <w:r w:rsidR="000B39BB" w:rsidRPr="006E206B">
        <w:rPr>
          <w:rFonts w:asciiTheme="majorHAnsi" w:eastAsia="Verdana" w:hAnsiTheme="majorHAnsi"/>
          <w:color w:val="000000"/>
          <w:spacing w:val="-6"/>
        </w:rPr>
        <w:t xml:space="preserve">: </w:t>
      </w:r>
      <w:r w:rsidR="000B39BB" w:rsidRPr="000B39BB">
        <w:rPr>
          <w:rFonts w:asciiTheme="majorHAnsi" w:eastAsia="Verdana" w:hAnsiTheme="majorHAnsi"/>
          <w:color w:val="000000"/>
          <w:spacing w:val="-6"/>
        </w:rPr>
        <w:t xml:space="preserve">il percorso </w:t>
      </w:r>
      <w:r w:rsidR="000B39BB" w:rsidRPr="006E206B">
        <w:rPr>
          <w:rFonts w:asciiTheme="majorHAnsi" w:eastAsia="Verdana" w:hAnsiTheme="majorHAnsi"/>
          <w:color w:val="000000"/>
          <w:spacing w:val="-6"/>
        </w:rPr>
        <w:t xml:space="preserve">formativo avrà durata pari a 50 ore a </w:t>
      </w:r>
      <w:r w:rsidR="00947C0C" w:rsidRPr="006E206B">
        <w:rPr>
          <w:rFonts w:asciiTheme="majorHAnsi" w:eastAsia="Verdana" w:hAnsiTheme="majorHAnsi"/>
          <w:color w:val="000000"/>
          <w:spacing w:val="-6"/>
        </w:rPr>
        <w:t>partecipante</w:t>
      </w:r>
      <w:r w:rsidR="000B39BB" w:rsidRPr="006E206B">
        <w:rPr>
          <w:rFonts w:asciiTheme="majorHAnsi" w:eastAsia="Verdana" w:hAnsiTheme="majorHAnsi"/>
          <w:color w:val="000000"/>
          <w:spacing w:val="-6"/>
        </w:rPr>
        <w:t xml:space="preserve"> (40 ore di formazione d’aula e 10 ore di formazione individuale) e sarà destinato a n. 6 utenti.</w:t>
      </w:r>
      <w:r w:rsidR="006E206B" w:rsidRPr="006E206B">
        <w:rPr>
          <w:rFonts w:asciiTheme="majorHAnsi" w:eastAsia="Verdana" w:hAnsiTheme="majorHAnsi"/>
          <w:color w:val="000000"/>
          <w:spacing w:val="-6"/>
        </w:rPr>
        <w:t xml:space="preserve"> L’obiettivo è acquisire le competenze necessarie per l’esecuzione in autonomia delle funzioni di taglio, cucito e stiro, prevalentemente a mano e su misura, con </w:t>
      </w:r>
      <w:r w:rsidR="006E206B" w:rsidRPr="006E206B">
        <w:rPr>
          <w:rFonts w:asciiTheme="majorHAnsi" w:eastAsia="Verdana" w:hAnsiTheme="majorHAnsi"/>
          <w:color w:val="000000"/>
          <w:spacing w:val="-6"/>
        </w:rPr>
        <w:lastRenderedPageBreak/>
        <w:t xml:space="preserve">particolare riferimento al campo dell’artigianato tessile sardo e trasferire le competenze necessarie all’esercizio del ruolo imprenditoriale. </w:t>
      </w:r>
      <w:r w:rsidR="000B39BB" w:rsidRPr="006E206B">
        <w:rPr>
          <w:rFonts w:asciiTheme="majorHAnsi" w:eastAsia="Verdana" w:hAnsiTheme="majorHAnsi"/>
          <w:color w:val="000000"/>
          <w:spacing w:val="-6"/>
        </w:rPr>
        <w:t>Il percorso si svolgerà presso la sede di IANNAS SRL, Piazza IV Novembre n.36/38, 09045 Quartu Sant’Elena (CA)</w:t>
      </w:r>
    </w:p>
    <w:p w14:paraId="77DDA0E8" w14:textId="77777777" w:rsidR="00784BA5" w:rsidRPr="006E206B" w:rsidRDefault="00784BA5" w:rsidP="006E206B">
      <w:pPr>
        <w:tabs>
          <w:tab w:val="left" w:pos="9639"/>
          <w:tab w:val="left" w:pos="9720"/>
        </w:tabs>
        <w:spacing w:before="60" w:line="243" w:lineRule="exact"/>
        <w:jc w:val="both"/>
        <w:textAlignment w:val="baseline"/>
        <w:rPr>
          <w:rFonts w:asciiTheme="majorHAnsi" w:eastAsia="Verdana" w:hAnsiTheme="majorHAnsi"/>
          <w:color w:val="000000"/>
          <w:spacing w:val="-6"/>
        </w:rPr>
      </w:pPr>
    </w:p>
    <w:p w14:paraId="0C72E47D" w14:textId="77777777" w:rsidR="00947C0C" w:rsidRDefault="00CD4D2F" w:rsidP="00947C0C">
      <w:pPr>
        <w:tabs>
          <w:tab w:val="left" w:pos="9639"/>
          <w:tab w:val="left" w:pos="9720"/>
        </w:tabs>
        <w:spacing w:before="60" w:line="243" w:lineRule="exact"/>
        <w:jc w:val="both"/>
        <w:textAlignment w:val="baseline"/>
        <w:rPr>
          <w:rFonts w:asciiTheme="majorHAnsi" w:eastAsia="Verdana" w:hAnsiTheme="majorHAnsi"/>
          <w:color w:val="000000"/>
          <w:spacing w:val="-6"/>
        </w:rPr>
      </w:pPr>
      <w:r w:rsidRPr="00CD4D2F">
        <w:rPr>
          <w:rFonts w:asciiTheme="majorHAnsi" w:eastAsia="Verdana" w:hAnsiTheme="majorHAnsi"/>
          <w:color w:val="000000"/>
          <w:spacing w:val="-6"/>
          <w:sz w:val="4"/>
          <w:szCs w:val="4"/>
        </w:rPr>
        <w:t>-</w:t>
      </w:r>
      <w:r w:rsidRPr="00CD4D2F">
        <w:rPr>
          <w:rFonts w:asciiTheme="majorHAnsi" w:eastAsia="Verdana" w:hAnsiTheme="majorHAnsi"/>
          <w:b/>
          <w:color w:val="000000"/>
          <w:spacing w:val="-6"/>
        </w:rPr>
        <w:t>Tirocinio e Accompagnamento</w:t>
      </w:r>
      <w:r w:rsidR="000B39BB">
        <w:rPr>
          <w:rFonts w:asciiTheme="majorHAnsi" w:eastAsia="Verdana" w:hAnsiTheme="majorHAnsi"/>
          <w:b/>
          <w:color w:val="000000"/>
          <w:spacing w:val="-6"/>
        </w:rPr>
        <w:t xml:space="preserve">: </w:t>
      </w:r>
      <w:r w:rsidR="00115C88" w:rsidRPr="00947C0C">
        <w:rPr>
          <w:rFonts w:asciiTheme="majorHAnsi" w:eastAsia="Verdana" w:hAnsiTheme="majorHAnsi"/>
          <w:color w:val="000000"/>
          <w:spacing w:val="-6"/>
        </w:rPr>
        <w:t xml:space="preserve">il percorso di tirocinio </w:t>
      </w:r>
      <w:r w:rsidR="00D233D7">
        <w:rPr>
          <w:rFonts w:asciiTheme="majorHAnsi" w:eastAsia="Verdana" w:hAnsiTheme="majorHAnsi"/>
          <w:color w:val="000000"/>
          <w:spacing w:val="-6"/>
        </w:rPr>
        <w:t xml:space="preserve">e accompagnamento </w:t>
      </w:r>
      <w:r w:rsidR="00947C0C" w:rsidRPr="00947C0C">
        <w:rPr>
          <w:rFonts w:asciiTheme="majorHAnsi" w:eastAsia="Verdana" w:hAnsiTheme="majorHAnsi"/>
          <w:color w:val="000000"/>
          <w:spacing w:val="-6"/>
        </w:rPr>
        <w:t xml:space="preserve">avrà una durata pari a 6 mesi e sarà destinato a </w:t>
      </w:r>
      <w:r w:rsidR="00947C0C" w:rsidRPr="000B39BB">
        <w:rPr>
          <w:rFonts w:asciiTheme="majorHAnsi" w:eastAsia="Verdana" w:hAnsiTheme="majorHAnsi"/>
          <w:color w:val="000000"/>
          <w:spacing w:val="-6"/>
        </w:rPr>
        <w:t xml:space="preserve">n. </w:t>
      </w:r>
      <w:r w:rsidR="00947C0C">
        <w:rPr>
          <w:rFonts w:asciiTheme="majorHAnsi" w:eastAsia="Verdana" w:hAnsiTheme="majorHAnsi"/>
          <w:color w:val="000000"/>
          <w:spacing w:val="-6"/>
        </w:rPr>
        <w:t>16</w:t>
      </w:r>
      <w:r w:rsidR="00947C0C" w:rsidRPr="000B39BB">
        <w:rPr>
          <w:rFonts w:asciiTheme="majorHAnsi" w:eastAsia="Verdana" w:hAnsiTheme="majorHAnsi"/>
          <w:color w:val="000000"/>
          <w:spacing w:val="-6"/>
        </w:rPr>
        <w:t xml:space="preserve"> utenti</w:t>
      </w:r>
      <w:r w:rsidR="00947C0C">
        <w:rPr>
          <w:rFonts w:asciiTheme="majorHAnsi" w:eastAsia="Verdana" w:hAnsiTheme="majorHAnsi"/>
          <w:color w:val="000000"/>
          <w:spacing w:val="-6"/>
        </w:rPr>
        <w:t xml:space="preserve">, </w:t>
      </w:r>
      <w:r w:rsidR="00947C0C" w:rsidRPr="00115C88">
        <w:rPr>
          <w:rFonts w:asciiTheme="majorHAnsi" w:eastAsia="Verdana" w:hAnsiTheme="majorHAnsi"/>
          <w:color w:val="000000"/>
          <w:spacing w:val="-6"/>
        </w:rPr>
        <w:t>selezionati attraverso un test di valutazione dell’apprendimento al</w:t>
      </w:r>
      <w:r w:rsidR="00947C0C">
        <w:rPr>
          <w:rFonts w:asciiTheme="majorHAnsi" w:eastAsia="Verdana" w:hAnsiTheme="majorHAnsi"/>
          <w:color w:val="000000"/>
          <w:spacing w:val="-6"/>
        </w:rPr>
        <w:t xml:space="preserve"> </w:t>
      </w:r>
      <w:r w:rsidR="00947C0C" w:rsidRPr="00115C88">
        <w:rPr>
          <w:rFonts w:asciiTheme="majorHAnsi" w:eastAsia="Verdana" w:hAnsiTheme="majorHAnsi"/>
          <w:color w:val="000000"/>
          <w:spacing w:val="-6"/>
        </w:rPr>
        <w:t>termine della fase 1</w:t>
      </w:r>
      <w:r w:rsidR="00947C0C" w:rsidRPr="00947C0C">
        <w:rPr>
          <w:rFonts w:asciiTheme="majorHAnsi" w:eastAsia="Verdana" w:hAnsiTheme="majorHAnsi"/>
          <w:color w:val="000000"/>
          <w:spacing w:val="-6"/>
        </w:rPr>
        <w:t>.</w:t>
      </w:r>
      <w:r w:rsidR="00947C0C">
        <w:rPr>
          <w:rFonts w:asciiTheme="majorHAnsi" w:eastAsia="Verdana" w:hAnsiTheme="majorHAnsi"/>
          <w:color w:val="000000"/>
          <w:spacing w:val="-6"/>
        </w:rPr>
        <w:t xml:space="preserve"> Il percorso </w:t>
      </w:r>
      <w:r w:rsidR="00D233D7">
        <w:rPr>
          <w:rFonts w:asciiTheme="majorHAnsi" w:eastAsia="Verdana" w:hAnsiTheme="majorHAnsi"/>
          <w:color w:val="000000"/>
          <w:spacing w:val="-6"/>
        </w:rPr>
        <w:t>si articolerà</w:t>
      </w:r>
      <w:r w:rsidR="00947C0C">
        <w:rPr>
          <w:rFonts w:asciiTheme="majorHAnsi" w:eastAsia="Verdana" w:hAnsiTheme="majorHAnsi"/>
          <w:color w:val="000000"/>
          <w:spacing w:val="-6"/>
        </w:rPr>
        <w:t xml:space="preserve"> in diversi momenti: </w:t>
      </w:r>
    </w:p>
    <w:p w14:paraId="2EB43ACC" w14:textId="77777777" w:rsidR="00947C0C" w:rsidRPr="00D233D7" w:rsidRDefault="00947C0C" w:rsidP="00D233D7">
      <w:pPr>
        <w:pStyle w:val="Paragrafoelenco"/>
        <w:numPr>
          <w:ilvl w:val="0"/>
          <w:numId w:val="10"/>
        </w:numPr>
        <w:tabs>
          <w:tab w:val="left" w:pos="9639"/>
          <w:tab w:val="left" w:pos="9720"/>
        </w:tabs>
        <w:spacing w:before="60" w:line="243" w:lineRule="exact"/>
        <w:jc w:val="both"/>
        <w:textAlignment w:val="baseline"/>
        <w:rPr>
          <w:rFonts w:asciiTheme="majorHAnsi" w:eastAsia="Verdana" w:hAnsiTheme="majorHAnsi"/>
          <w:color w:val="000000"/>
          <w:spacing w:val="-6"/>
        </w:rPr>
      </w:pPr>
      <w:r w:rsidRPr="00D233D7">
        <w:rPr>
          <w:rFonts w:asciiTheme="majorHAnsi" w:eastAsia="Verdana" w:hAnsiTheme="majorHAnsi"/>
          <w:b/>
          <w:color w:val="000000"/>
          <w:spacing w:val="-6"/>
        </w:rPr>
        <w:t xml:space="preserve">Redazione progetto di tirocinio: </w:t>
      </w:r>
      <w:r w:rsidRPr="00D233D7">
        <w:rPr>
          <w:rFonts w:asciiTheme="majorHAnsi" w:eastAsia="Verdana" w:hAnsiTheme="majorHAnsi"/>
          <w:color w:val="000000"/>
          <w:spacing w:val="-6"/>
        </w:rPr>
        <w:t>questa fase avrà una durata pari a 8 ore individuali e sarà destinata a 16 utenti. L’obiettivo è individuare l’azienda adatta ad ospitare ciascun tirocinante e a definire un progetto di tirocinio personalizzato e strutturato sulle specifiche esigenze formative e gli interessi dei destinatari. Questa fase si svolgerà presso la sede di IANNAS SRL, Piazza IV Novembre n.36/38, 09045 Quartu Sant’Elena (CA)</w:t>
      </w:r>
    </w:p>
    <w:p w14:paraId="53405E1A" w14:textId="77777777" w:rsidR="000B39BB" w:rsidRPr="00D233D7" w:rsidRDefault="00CD4D2F" w:rsidP="00D233D7">
      <w:pPr>
        <w:pStyle w:val="Paragrafoelenco"/>
        <w:numPr>
          <w:ilvl w:val="0"/>
          <w:numId w:val="10"/>
        </w:numPr>
        <w:tabs>
          <w:tab w:val="left" w:pos="9639"/>
          <w:tab w:val="left" w:pos="9720"/>
        </w:tabs>
        <w:spacing w:before="60" w:line="243" w:lineRule="exact"/>
        <w:jc w:val="both"/>
        <w:textAlignment w:val="baseline"/>
        <w:rPr>
          <w:rFonts w:asciiTheme="majorHAnsi" w:eastAsia="Verdana" w:hAnsiTheme="majorHAnsi"/>
          <w:color w:val="000000"/>
          <w:spacing w:val="-6"/>
          <w:sz w:val="4"/>
          <w:szCs w:val="4"/>
        </w:rPr>
      </w:pPr>
      <w:r w:rsidRPr="00D233D7">
        <w:rPr>
          <w:rFonts w:asciiTheme="majorHAnsi" w:eastAsia="Verdana" w:hAnsiTheme="majorHAnsi"/>
          <w:b/>
          <w:color w:val="000000"/>
          <w:spacing w:val="-6"/>
        </w:rPr>
        <w:t>Formazione tematiche trasversali</w:t>
      </w:r>
      <w:r w:rsidR="000B39BB" w:rsidRPr="00D233D7">
        <w:rPr>
          <w:rFonts w:asciiTheme="majorHAnsi" w:eastAsia="Verdana" w:hAnsiTheme="majorHAnsi"/>
          <w:b/>
          <w:color w:val="000000"/>
          <w:spacing w:val="-6"/>
        </w:rPr>
        <w:t xml:space="preserve">: </w:t>
      </w:r>
      <w:r w:rsidR="006E206B" w:rsidRPr="00D233D7">
        <w:rPr>
          <w:rFonts w:asciiTheme="majorHAnsi" w:eastAsia="Verdana" w:hAnsiTheme="majorHAnsi"/>
          <w:color w:val="000000"/>
          <w:spacing w:val="-6"/>
        </w:rPr>
        <w:t>il percorso</w:t>
      </w:r>
      <w:r w:rsidR="00947C0C" w:rsidRPr="00D233D7">
        <w:rPr>
          <w:rFonts w:asciiTheme="majorHAnsi" w:eastAsia="Verdana" w:hAnsiTheme="majorHAnsi"/>
          <w:color w:val="000000"/>
          <w:spacing w:val="-6"/>
        </w:rPr>
        <w:t xml:space="preserve"> avrà una durata pari </w:t>
      </w:r>
      <w:r w:rsidR="000B39BB" w:rsidRPr="00D233D7">
        <w:rPr>
          <w:rFonts w:asciiTheme="majorHAnsi" w:eastAsia="Verdana" w:hAnsiTheme="majorHAnsi"/>
          <w:color w:val="000000"/>
          <w:spacing w:val="-6"/>
        </w:rPr>
        <w:t>a 40 ore</w:t>
      </w:r>
      <w:r w:rsidR="00947C0C" w:rsidRPr="00D233D7">
        <w:rPr>
          <w:rFonts w:asciiTheme="majorHAnsi" w:eastAsia="Verdana" w:hAnsiTheme="majorHAnsi"/>
          <w:color w:val="000000"/>
          <w:spacing w:val="-6"/>
        </w:rPr>
        <w:t xml:space="preserve">, articolate in due moduli (“Formazione generale e specifica” e “Italiano per il commercio”) </w:t>
      </w:r>
      <w:r w:rsidR="000B39BB" w:rsidRPr="00D233D7">
        <w:rPr>
          <w:rFonts w:asciiTheme="majorHAnsi" w:eastAsia="Verdana" w:hAnsiTheme="majorHAnsi"/>
          <w:color w:val="000000"/>
          <w:spacing w:val="-6"/>
        </w:rPr>
        <w:t>e sarà destinato a n. 16 utenti.</w:t>
      </w:r>
      <w:r w:rsidR="00947C0C" w:rsidRPr="00D233D7">
        <w:rPr>
          <w:rFonts w:asciiTheme="majorHAnsi" w:eastAsia="Verdana" w:hAnsiTheme="majorHAnsi"/>
          <w:color w:val="000000"/>
          <w:spacing w:val="-6"/>
        </w:rPr>
        <w:t xml:space="preserve"> L’obiettivo è trasferire competenze atte all’adeguamento alla normativa vigente in materia di salute e sicurezza nei</w:t>
      </w:r>
      <w:r w:rsidR="006E206B" w:rsidRPr="00D233D7">
        <w:rPr>
          <w:rFonts w:asciiTheme="majorHAnsi" w:eastAsia="Verdana" w:hAnsiTheme="majorHAnsi"/>
          <w:color w:val="000000"/>
          <w:spacing w:val="-6"/>
        </w:rPr>
        <w:t xml:space="preserve"> </w:t>
      </w:r>
      <w:r w:rsidR="00947C0C" w:rsidRPr="00D233D7">
        <w:rPr>
          <w:rFonts w:asciiTheme="majorHAnsi" w:eastAsia="Verdana" w:hAnsiTheme="majorHAnsi"/>
          <w:color w:val="000000"/>
          <w:spacing w:val="-6"/>
        </w:rPr>
        <w:t>luoghi di lavoro</w:t>
      </w:r>
      <w:r w:rsidR="006E206B" w:rsidRPr="00D233D7">
        <w:rPr>
          <w:rFonts w:asciiTheme="majorHAnsi" w:eastAsia="Verdana" w:hAnsiTheme="majorHAnsi"/>
          <w:color w:val="000000"/>
          <w:spacing w:val="-6"/>
        </w:rPr>
        <w:t xml:space="preserve">, </w:t>
      </w:r>
      <w:r w:rsidR="00947C0C" w:rsidRPr="00D233D7">
        <w:rPr>
          <w:rFonts w:asciiTheme="majorHAnsi" w:eastAsia="Verdana" w:hAnsiTheme="majorHAnsi"/>
          <w:color w:val="000000"/>
          <w:spacing w:val="-6"/>
        </w:rPr>
        <w:t xml:space="preserve">accrescere competenze spendibili nei diversi contesti lavorativi </w:t>
      </w:r>
      <w:r w:rsidR="006E206B" w:rsidRPr="00D233D7">
        <w:rPr>
          <w:rFonts w:asciiTheme="majorHAnsi" w:eastAsia="Verdana" w:hAnsiTheme="majorHAnsi"/>
          <w:color w:val="000000"/>
          <w:spacing w:val="-6"/>
        </w:rPr>
        <w:t xml:space="preserve">e </w:t>
      </w:r>
      <w:r w:rsidR="00947C0C" w:rsidRPr="00D233D7">
        <w:rPr>
          <w:rFonts w:asciiTheme="majorHAnsi" w:eastAsia="Verdana" w:hAnsiTheme="majorHAnsi"/>
          <w:color w:val="000000"/>
          <w:spacing w:val="-6"/>
        </w:rPr>
        <w:t>potenziare la conoscenza della lingua italiana</w:t>
      </w:r>
      <w:r w:rsidR="006E206B" w:rsidRPr="00D233D7">
        <w:rPr>
          <w:rFonts w:asciiTheme="majorHAnsi" w:eastAsia="Verdana" w:hAnsiTheme="majorHAnsi"/>
          <w:color w:val="000000"/>
          <w:spacing w:val="-6"/>
        </w:rPr>
        <w:t>.</w:t>
      </w:r>
      <w:r w:rsidR="000B39BB" w:rsidRPr="00D233D7">
        <w:rPr>
          <w:rFonts w:asciiTheme="majorHAnsi" w:eastAsia="Verdana" w:hAnsiTheme="majorHAnsi"/>
          <w:color w:val="000000"/>
          <w:spacing w:val="-6"/>
        </w:rPr>
        <w:t xml:space="preserve"> Il percorso si svolgerà presso la sede di IANNAS SRL, Piazza IV Novembre n.36/38, 09045 Quartu Sant’Elena (CA)</w:t>
      </w:r>
    </w:p>
    <w:p w14:paraId="6766FBE9" w14:textId="77777777" w:rsidR="006E206B" w:rsidRPr="006E206B" w:rsidRDefault="00CD4D2F" w:rsidP="00D233D7">
      <w:pPr>
        <w:pStyle w:val="Paragrafoelenco"/>
        <w:numPr>
          <w:ilvl w:val="0"/>
          <w:numId w:val="10"/>
        </w:numPr>
        <w:tabs>
          <w:tab w:val="left" w:pos="9639"/>
          <w:tab w:val="left" w:pos="9720"/>
        </w:tabs>
        <w:spacing w:before="60" w:line="243" w:lineRule="exact"/>
        <w:jc w:val="both"/>
        <w:textAlignment w:val="baseline"/>
        <w:rPr>
          <w:rFonts w:asciiTheme="majorHAnsi" w:eastAsia="Verdana" w:hAnsiTheme="majorHAnsi"/>
          <w:color w:val="000000"/>
          <w:spacing w:val="-6"/>
        </w:rPr>
      </w:pPr>
      <w:r w:rsidRPr="00CD4D2F">
        <w:rPr>
          <w:rFonts w:asciiTheme="majorHAnsi" w:eastAsia="Verdana" w:hAnsiTheme="majorHAnsi"/>
          <w:b/>
          <w:color w:val="000000"/>
          <w:spacing w:val="-6"/>
        </w:rPr>
        <w:t>Accompagnamento in azienda e nel contesto socio-familiare</w:t>
      </w:r>
      <w:r w:rsidR="00115C88">
        <w:rPr>
          <w:rFonts w:asciiTheme="majorHAnsi" w:eastAsia="Verdana" w:hAnsiTheme="majorHAnsi"/>
          <w:b/>
          <w:color w:val="000000"/>
          <w:spacing w:val="-6"/>
        </w:rPr>
        <w:t xml:space="preserve">: </w:t>
      </w:r>
      <w:r w:rsidR="006E206B" w:rsidRPr="006E206B">
        <w:rPr>
          <w:rFonts w:asciiTheme="majorHAnsi" w:eastAsia="Verdana" w:hAnsiTheme="majorHAnsi"/>
          <w:color w:val="000000"/>
          <w:spacing w:val="-6"/>
        </w:rPr>
        <w:t xml:space="preserve">il percorso avrà una durata </w:t>
      </w:r>
      <w:r w:rsidR="006E206B">
        <w:rPr>
          <w:rFonts w:asciiTheme="majorHAnsi" w:eastAsia="Verdana" w:hAnsiTheme="majorHAnsi"/>
          <w:color w:val="000000"/>
          <w:spacing w:val="-6"/>
        </w:rPr>
        <w:t xml:space="preserve">pari a </w:t>
      </w:r>
      <w:r w:rsidR="006E206B" w:rsidRPr="006E206B">
        <w:rPr>
          <w:rFonts w:asciiTheme="majorHAnsi" w:eastAsia="Verdana" w:hAnsiTheme="majorHAnsi"/>
          <w:color w:val="000000"/>
          <w:spacing w:val="-6"/>
        </w:rPr>
        <w:t>15 ore mensili di accompagnamento e supporto in</w:t>
      </w:r>
      <w:r w:rsidR="006E206B">
        <w:rPr>
          <w:rFonts w:asciiTheme="majorHAnsi" w:eastAsia="Verdana" w:hAnsiTheme="majorHAnsi"/>
          <w:color w:val="000000"/>
          <w:spacing w:val="-6"/>
        </w:rPr>
        <w:t xml:space="preserve"> </w:t>
      </w:r>
      <w:r w:rsidR="006E206B" w:rsidRPr="006E206B">
        <w:rPr>
          <w:rFonts w:asciiTheme="majorHAnsi" w:eastAsia="Verdana" w:hAnsiTheme="majorHAnsi"/>
          <w:color w:val="000000"/>
          <w:spacing w:val="-6"/>
        </w:rPr>
        <w:t>azienda e nel contesto socio-familiare per l’intera</w:t>
      </w:r>
      <w:r w:rsidR="006E206B">
        <w:rPr>
          <w:rFonts w:asciiTheme="majorHAnsi" w:eastAsia="Verdana" w:hAnsiTheme="majorHAnsi"/>
          <w:color w:val="000000"/>
          <w:spacing w:val="-6"/>
        </w:rPr>
        <w:t xml:space="preserve"> </w:t>
      </w:r>
      <w:r w:rsidR="006E206B" w:rsidRPr="006E206B">
        <w:rPr>
          <w:rFonts w:asciiTheme="majorHAnsi" w:eastAsia="Verdana" w:hAnsiTheme="majorHAnsi"/>
          <w:color w:val="000000"/>
          <w:spacing w:val="-6"/>
        </w:rPr>
        <w:t>durata del tirocinio (6 mesi)</w:t>
      </w:r>
      <w:r w:rsidR="006E206B">
        <w:rPr>
          <w:rFonts w:asciiTheme="majorHAnsi" w:eastAsia="Verdana" w:hAnsiTheme="majorHAnsi"/>
          <w:color w:val="000000"/>
          <w:spacing w:val="-6"/>
        </w:rPr>
        <w:t xml:space="preserve">, così articolate: </w:t>
      </w:r>
    </w:p>
    <w:p w14:paraId="74DB0C22" w14:textId="77777777" w:rsidR="006E206B" w:rsidRPr="006E206B" w:rsidRDefault="006E206B" w:rsidP="00D233D7">
      <w:pPr>
        <w:tabs>
          <w:tab w:val="left" w:pos="9639"/>
          <w:tab w:val="left" w:pos="9720"/>
        </w:tabs>
        <w:spacing w:before="60" w:line="243" w:lineRule="exact"/>
        <w:ind w:left="1134"/>
        <w:jc w:val="both"/>
        <w:textAlignment w:val="baseline"/>
        <w:rPr>
          <w:rFonts w:asciiTheme="majorHAnsi" w:eastAsia="Verdana" w:hAnsiTheme="majorHAnsi"/>
          <w:color w:val="000000"/>
          <w:spacing w:val="-6"/>
        </w:rPr>
      </w:pPr>
      <w:r w:rsidRPr="006E206B">
        <w:rPr>
          <w:rFonts w:asciiTheme="majorHAnsi" w:eastAsia="Verdana" w:hAnsiTheme="majorHAnsi"/>
          <w:color w:val="000000"/>
          <w:spacing w:val="-6"/>
        </w:rPr>
        <w:t>- 6 ore individuali</w:t>
      </w:r>
    </w:p>
    <w:p w14:paraId="126D632C" w14:textId="77777777" w:rsidR="006E206B" w:rsidRPr="006E206B" w:rsidRDefault="006E206B" w:rsidP="00D233D7">
      <w:pPr>
        <w:tabs>
          <w:tab w:val="left" w:pos="9639"/>
          <w:tab w:val="left" w:pos="9720"/>
        </w:tabs>
        <w:spacing w:before="60" w:line="243" w:lineRule="exact"/>
        <w:ind w:left="1134"/>
        <w:jc w:val="both"/>
        <w:textAlignment w:val="baseline"/>
        <w:rPr>
          <w:rFonts w:asciiTheme="majorHAnsi" w:eastAsia="Verdana" w:hAnsiTheme="majorHAnsi"/>
          <w:color w:val="000000"/>
          <w:spacing w:val="-6"/>
        </w:rPr>
      </w:pPr>
      <w:r w:rsidRPr="006E206B">
        <w:rPr>
          <w:rFonts w:asciiTheme="majorHAnsi" w:eastAsia="Verdana" w:hAnsiTheme="majorHAnsi"/>
          <w:color w:val="000000"/>
          <w:spacing w:val="-6"/>
        </w:rPr>
        <w:t>- 9 ore di gruppo settore artigianato</w:t>
      </w:r>
    </w:p>
    <w:p w14:paraId="09825B57" w14:textId="77777777" w:rsidR="006E206B" w:rsidRPr="006E206B" w:rsidRDefault="006E206B" w:rsidP="00D233D7">
      <w:pPr>
        <w:tabs>
          <w:tab w:val="left" w:pos="9639"/>
          <w:tab w:val="left" w:pos="9720"/>
        </w:tabs>
        <w:spacing w:before="60" w:line="243" w:lineRule="exact"/>
        <w:ind w:left="1134"/>
        <w:jc w:val="both"/>
        <w:textAlignment w:val="baseline"/>
        <w:rPr>
          <w:rFonts w:asciiTheme="majorHAnsi" w:eastAsia="Verdana" w:hAnsiTheme="majorHAnsi"/>
          <w:color w:val="000000"/>
          <w:spacing w:val="-6"/>
        </w:rPr>
      </w:pPr>
      <w:r w:rsidRPr="006E206B">
        <w:rPr>
          <w:rFonts w:asciiTheme="majorHAnsi" w:eastAsia="Verdana" w:hAnsiTheme="majorHAnsi"/>
          <w:color w:val="000000"/>
          <w:spacing w:val="-6"/>
        </w:rPr>
        <w:t>- 9 ore di gruppo settore agricoltura</w:t>
      </w:r>
    </w:p>
    <w:p w14:paraId="68F6CF9A" w14:textId="77777777" w:rsidR="006E206B" w:rsidRPr="006E206B" w:rsidRDefault="006E206B" w:rsidP="00D233D7">
      <w:pPr>
        <w:tabs>
          <w:tab w:val="left" w:pos="9639"/>
          <w:tab w:val="left" w:pos="9720"/>
        </w:tabs>
        <w:spacing w:before="60" w:line="243" w:lineRule="exact"/>
        <w:ind w:left="1134"/>
        <w:jc w:val="both"/>
        <w:textAlignment w:val="baseline"/>
        <w:rPr>
          <w:rFonts w:asciiTheme="majorHAnsi" w:eastAsia="Verdana" w:hAnsiTheme="majorHAnsi"/>
          <w:color w:val="000000"/>
          <w:spacing w:val="-6"/>
        </w:rPr>
      </w:pPr>
      <w:r w:rsidRPr="006E206B">
        <w:rPr>
          <w:rFonts w:asciiTheme="majorHAnsi" w:eastAsia="Verdana" w:hAnsiTheme="majorHAnsi"/>
          <w:color w:val="000000"/>
          <w:spacing w:val="-6"/>
        </w:rPr>
        <w:t xml:space="preserve">Il percorso sarà destinato a n. 16 utenti. </w:t>
      </w:r>
    </w:p>
    <w:p w14:paraId="5F872D39" w14:textId="77777777" w:rsidR="006E206B" w:rsidRDefault="006E206B" w:rsidP="00D233D7">
      <w:pPr>
        <w:tabs>
          <w:tab w:val="left" w:pos="9639"/>
          <w:tab w:val="left" w:pos="9720"/>
        </w:tabs>
        <w:spacing w:before="60" w:line="243" w:lineRule="exact"/>
        <w:ind w:left="1134"/>
        <w:jc w:val="both"/>
        <w:textAlignment w:val="baseline"/>
        <w:rPr>
          <w:rFonts w:asciiTheme="majorHAnsi" w:eastAsia="Verdana" w:hAnsiTheme="majorHAnsi"/>
          <w:color w:val="000000"/>
          <w:spacing w:val="-6"/>
        </w:rPr>
      </w:pPr>
      <w:r>
        <w:rPr>
          <w:rFonts w:asciiTheme="majorHAnsi" w:eastAsia="Verdana" w:hAnsiTheme="majorHAnsi"/>
          <w:color w:val="000000"/>
          <w:spacing w:val="-6"/>
        </w:rPr>
        <w:t>L’obiettivo è favorire l’i</w:t>
      </w:r>
      <w:r w:rsidRPr="006E206B">
        <w:rPr>
          <w:rFonts w:asciiTheme="majorHAnsi" w:eastAsia="Verdana" w:hAnsiTheme="majorHAnsi"/>
          <w:color w:val="000000"/>
          <w:spacing w:val="-6"/>
        </w:rPr>
        <w:t>nserimento consapevole dei destinatari nel contesto</w:t>
      </w:r>
      <w:r>
        <w:rPr>
          <w:rFonts w:asciiTheme="majorHAnsi" w:eastAsia="Verdana" w:hAnsiTheme="majorHAnsi"/>
          <w:color w:val="000000"/>
          <w:spacing w:val="-6"/>
        </w:rPr>
        <w:t xml:space="preserve"> </w:t>
      </w:r>
      <w:r w:rsidRPr="006E206B">
        <w:rPr>
          <w:rFonts w:asciiTheme="majorHAnsi" w:eastAsia="Verdana" w:hAnsiTheme="majorHAnsi"/>
          <w:color w:val="000000"/>
          <w:spacing w:val="-6"/>
        </w:rPr>
        <w:t>aziendale</w:t>
      </w:r>
      <w:r>
        <w:rPr>
          <w:rFonts w:asciiTheme="majorHAnsi" w:eastAsia="Verdana" w:hAnsiTheme="majorHAnsi"/>
          <w:color w:val="000000"/>
          <w:spacing w:val="-6"/>
        </w:rPr>
        <w:t xml:space="preserve">, </w:t>
      </w:r>
      <w:r w:rsidRPr="006E206B">
        <w:rPr>
          <w:rFonts w:asciiTheme="majorHAnsi" w:eastAsia="Verdana" w:hAnsiTheme="majorHAnsi"/>
          <w:color w:val="000000"/>
          <w:spacing w:val="-6"/>
        </w:rPr>
        <w:t>attraverso lo</w:t>
      </w:r>
      <w:r>
        <w:rPr>
          <w:rFonts w:asciiTheme="majorHAnsi" w:eastAsia="Verdana" w:hAnsiTheme="majorHAnsi"/>
          <w:color w:val="000000"/>
          <w:spacing w:val="-6"/>
        </w:rPr>
        <w:t xml:space="preserve"> </w:t>
      </w:r>
      <w:r w:rsidRPr="006E206B">
        <w:rPr>
          <w:rFonts w:asciiTheme="majorHAnsi" w:eastAsia="Verdana" w:hAnsiTheme="majorHAnsi"/>
          <w:color w:val="000000"/>
          <w:spacing w:val="-6"/>
        </w:rPr>
        <w:t>sviluppo di competenze strategiche</w:t>
      </w:r>
      <w:r>
        <w:rPr>
          <w:rFonts w:asciiTheme="majorHAnsi" w:eastAsia="Verdana" w:hAnsiTheme="majorHAnsi"/>
          <w:color w:val="000000"/>
          <w:spacing w:val="-6"/>
        </w:rPr>
        <w:t xml:space="preserve"> e </w:t>
      </w:r>
      <w:r w:rsidRPr="006E206B">
        <w:rPr>
          <w:rFonts w:asciiTheme="majorHAnsi" w:eastAsia="Verdana" w:hAnsiTheme="majorHAnsi"/>
          <w:color w:val="000000"/>
          <w:spacing w:val="-6"/>
        </w:rPr>
        <w:t>di attività di rete, come forma di sostegno al</w:t>
      </w:r>
      <w:r>
        <w:rPr>
          <w:rFonts w:asciiTheme="majorHAnsi" w:eastAsia="Verdana" w:hAnsiTheme="majorHAnsi"/>
          <w:color w:val="000000"/>
          <w:spacing w:val="-6"/>
        </w:rPr>
        <w:t xml:space="preserve"> </w:t>
      </w:r>
      <w:r w:rsidRPr="006E206B">
        <w:rPr>
          <w:rFonts w:asciiTheme="majorHAnsi" w:eastAsia="Verdana" w:hAnsiTheme="majorHAnsi"/>
          <w:color w:val="000000"/>
          <w:spacing w:val="-6"/>
        </w:rPr>
        <w:t xml:space="preserve">contesto socio </w:t>
      </w:r>
      <w:r>
        <w:rPr>
          <w:rFonts w:asciiTheme="majorHAnsi" w:eastAsia="Verdana" w:hAnsiTheme="majorHAnsi"/>
          <w:color w:val="000000"/>
          <w:spacing w:val="-6"/>
        </w:rPr>
        <w:t>–</w:t>
      </w:r>
      <w:r w:rsidRPr="006E206B">
        <w:rPr>
          <w:rFonts w:asciiTheme="majorHAnsi" w:eastAsia="Verdana" w:hAnsiTheme="majorHAnsi"/>
          <w:color w:val="000000"/>
          <w:spacing w:val="-6"/>
        </w:rPr>
        <w:t xml:space="preserve"> familiare</w:t>
      </w:r>
      <w:r>
        <w:rPr>
          <w:rFonts w:asciiTheme="majorHAnsi" w:eastAsia="Verdana" w:hAnsiTheme="majorHAnsi"/>
          <w:color w:val="000000"/>
          <w:spacing w:val="-6"/>
        </w:rPr>
        <w:t xml:space="preserve"> </w:t>
      </w:r>
    </w:p>
    <w:p w14:paraId="5FDEBB39" w14:textId="77777777" w:rsidR="006E206B" w:rsidRDefault="006E206B" w:rsidP="00282E1A">
      <w:pPr>
        <w:pStyle w:val="Paragrafoelenco"/>
        <w:numPr>
          <w:ilvl w:val="0"/>
          <w:numId w:val="10"/>
        </w:numPr>
        <w:tabs>
          <w:tab w:val="left" w:pos="9639"/>
          <w:tab w:val="left" w:pos="9720"/>
        </w:tabs>
        <w:spacing w:before="60" w:line="243" w:lineRule="exact"/>
        <w:jc w:val="both"/>
        <w:textAlignment w:val="baseline"/>
        <w:rPr>
          <w:rFonts w:asciiTheme="majorHAnsi" w:eastAsia="Verdana" w:hAnsiTheme="majorHAnsi"/>
          <w:color w:val="000000"/>
          <w:spacing w:val="-6"/>
        </w:rPr>
      </w:pPr>
      <w:r w:rsidRPr="00D233D7">
        <w:rPr>
          <w:rFonts w:asciiTheme="majorHAnsi" w:eastAsia="Verdana" w:hAnsiTheme="majorHAnsi"/>
          <w:b/>
          <w:color w:val="000000"/>
          <w:spacing w:val="-6"/>
        </w:rPr>
        <w:t>Tutoraggio in azienda con tutor aziendale</w:t>
      </w:r>
      <w:r w:rsidR="00D233D7" w:rsidRPr="00D233D7">
        <w:rPr>
          <w:rFonts w:asciiTheme="majorHAnsi" w:eastAsia="Verdana" w:hAnsiTheme="majorHAnsi"/>
          <w:b/>
          <w:color w:val="000000"/>
          <w:spacing w:val="-6"/>
        </w:rPr>
        <w:t xml:space="preserve">: </w:t>
      </w:r>
      <w:r w:rsidR="00D233D7" w:rsidRPr="00D233D7">
        <w:rPr>
          <w:rFonts w:asciiTheme="majorHAnsi" w:eastAsia="Verdana" w:hAnsiTheme="majorHAnsi"/>
          <w:color w:val="000000"/>
          <w:spacing w:val="-6"/>
        </w:rPr>
        <w:t>il percorso avrà una durata pari a 10 ore di accompagnamento e supporto in azienda da parte di un tutor con esperienza specifica in attività di sostegno alla persona e sarà destinato a n. 16 utenti. L’obiettivo è Supportare l’inserimento del tirocinante in azienda, rendere autonomo il tirocinante nello svolgimento delle mansioni assegnate, fornire feedback sulla qualità della prestazione dello stagista, sia in itinere, sia in fase di chiusura dei tirocini; assistere lo stagista nei possibili problemi incontrati</w:t>
      </w:r>
      <w:r w:rsidR="00D233D7">
        <w:rPr>
          <w:rFonts w:asciiTheme="majorHAnsi" w:eastAsia="Verdana" w:hAnsiTheme="majorHAnsi"/>
          <w:color w:val="000000"/>
          <w:spacing w:val="-6"/>
        </w:rPr>
        <w:t xml:space="preserve"> </w:t>
      </w:r>
      <w:r w:rsidR="00D233D7" w:rsidRPr="00D233D7">
        <w:rPr>
          <w:rFonts w:asciiTheme="majorHAnsi" w:eastAsia="Verdana" w:hAnsiTheme="majorHAnsi"/>
          <w:color w:val="000000"/>
          <w:spacing w:val="-6"/>
        </w:rPr>
        <w:t>durante il tirocinio</w:t>
      </w:r>
      <w:r w:rsidR="00D233D7">
        <w:rPr>
          <w:rFonts w:asciiTheme="majorHAnsi" w:eastAsia="Verdana" w:hAnsiTheme="majorHAnsi"/>
          <w:color w:val="000000"/>
          <w:spacing w:val="-6"/>
        </w:rPr>
        <w:t>.</w:t>
      </w:r>
      <w:r w:rsidR="00D233D7" w:rsidRPr="00D233D7">
        <w:rPr>
          <w:rFonts w:asciiTheme="majorHAnsi" w:eastAsia="Verdana" w:hAnsiTheme="majorHAnsi"/>
          <w:color w:val="000000"/>
          <w:spacing w:val="-6"/>
        </w:rPr>
        <w:t xml:space="preserve"> L’attività di tirocinio si svolgerà in 9 importanti realtà imprenditoriali sarde che hanno scelto quale mission strategica il rispetto della tradizione e l’apertura all’innovazione, collocandosi nel tessuto imprenditoriale isolano come delle eccellenze produttive</w:t>
      </w:r>
      <w:r w:rsidR="00B33B29">
        <w:rPr>
          <w:rFonts w:asciiTheme="majorHAnsi" w:eastAsia="Verdana" w:hAnsiTheme="majorHAnsi"/>
          <w:color w:val="000000"/>
          <w:spacing w:val="-6"/>
        </w:rPr>
        <w:t>.</w:t>
      </w:r>
    </w:p>
    <w:p w14:paraId="7EC15989" w14:textId="77777777" w:rsidR="00B33B29" w:rsidRPr="00D233D7" w:rsidRDefault="00B33B29" w:rsidP="00282E1A">
      <w:pPr>
        <w:pStyle w:val="Paragrafoelenco"/>
        <w:numPr>
          <w:ilvl w:val="0"/>
          <w:numId w:val="10"/>
        </w:numPr>
        <w:tabs>
          <w:tab w:val="left" w:pos="9639"/>
          <w:tab w:val="left" w:pos="9720"/>
        </w:tabs>
        <w:spacing w:before="60" w:line="243" w:lineRule="exact"/>
        <w:jc w:val="both"/>
        <w:textAlignment w:val="baseline"/>
        <w:rPr>
          <w:rFonts w:asciiTheme="majorHAnsi" w:eastAsia="Verdana" w:hAnsiTheme="majorHAnsi"/>
          <w:color w:val="000000"/>
          <w:spacing w:val="-6"/>
        </w:rPr>
      </w:pPr>
    </w:p>
    <w:p w14:paraId="5A94E92F" w14:textId="77777777" w:rsidR="004F46E1" w:rsidRPr="004F46E1" w:rsidRDefault="001F3400" w:rsidP="004F46E1">
      <w:pPr>
        <w:tabs>
          <w:tab w:val="left" w:pos="9639"/>
          <w:tab w:val="left" w:pos="9720"/>
        </w:tabs>
        <w:spacing w:before="60" w:line="243" w:lineRule="exact"/>
        <w:jc w:val="both"/>
        <w:textAlignment w:val="baseline"/>
        <w:rPr>
          <w:rFonts w:asciiTheme="majorHAnsi" w:eastAsia="Verdana" w:hAnsiTheme="majorHAnsi"/>
          <w:color w:val="000000"/>
          <w:spacing w:val="-6"/>
        </w:rPr>
      </w:pPr>
      <w:r w:rsidRPr="00D233D7">
        <w:rPr>
          <w:rFonts w:asciiTheme="majorHAnsi" w:eastAsia="Verdana" w:hAnsiTheme="majorHAnsi"/>
          <w:b/>
          <w:color w:val="000000"/>
          <w:spacing w:val="-6"/>
        </w:rPr>
        <w:t>REQUISITI DI PARTECIPAZIONE</w:t>
      </w:r>
      <w:r w:rsidR="00D233D7" w:rsidRPr="00D233D7">
        <w:rPr>
          <w:rFonts w:asciiTheme="majorHAnsi" w:eastAsia="Verdana" w:hAnsiTheme="majorHAnsi"/>
          <w:color w:val="000000"/>
          <w:spacing w:val="-6"/>
        </w:rPr>
        <w:t xml:space="preserve">: </w:t>
      </w:r>
      <w:r w:rsidR="004F46E1">
        <w:rPr>
          <w:rFonts w:asciiTheme="majorHAnsi" w:eastAsia="Verdana" w:hAnsiTheme="majorHAnsi"/>
          <w:color w:val="000000"/>
          <w:spacing w:val="-6"/>
        </w:rPr>
        <w:t xml:space="preserve">il progetto è rivolto a n. 20 utenti. </w:t>
      </w:r>
      <w:r w:rsidR="004F46E1" w:rsidRPr="004F46E1">
        <w:rPr>
          <w:rFonts w:asciiTheme="majorHAnsi" w:eastAsia="Verdana" w:hAnsiTheme="majorHAnsi"/>
          <w:color w:val="000000"/>
          <w:spacing w:val="-6"/>
        </w:rPr>
        <w:t>Sono destinatari i cittadini di Paesi Terzi che abbiano compiuto la maggiore età, senza distinzione di genere,</w:t>
      </w:r>
      <w:r w:rsidR="004F46E1">
        <w:rPr>
          <w:rFonts w:asciiTheme="majorHAnsi" w:eastAsia="Verdana" w:hAnsiTheme="majorHAnsi"/>
          <w:color w:val="000000"/>
          <w:spacing w:val="-6"/>
        </w:rPr>
        <w:t xml:space="preserve"> </w:t>
      </w:r>
      <w:r w:rsidR="004F46E1" w:rsidRPr="004F46E1">
        <w:rPr>
          <w:rFonts w:asciiTheme="majorHAnsi" w:eastAsia="Verdana" w:hAnsiTheme="majorHAnsi"/>
          <w:color w:val="000000"/>
          <w:spacing w:val="-6"/>
        </w:rPr>
        <w:t>compresi coloro che hanno ottenuto la cittadinanza italiana (decreto interpretativo Regione Sardegna - Ass.to</w:t>
      </w:r>
      <w:r w:rsidR="004F46E1">
        <w:rPr>
          <w:rFonts w:asciiTheme="majorHAnsi" w:eastAsia="Verdana" w:hAnsiTheme="majorHAnsi"/>
          <w:color w:val="000000"/>
          <w:spacing w:val="-6"/>
        </w:rPr>
        <w:t xml:space="preserve"> </w:t>
      </w:r>
      <w:r w:rsidR="004F46E1" w:rsidRPr="004F46E1">
        <w:rPr>
          <w:rFonts w:asciiTheme="majorHAnsi" w:eastAsia="Verdana" w:hAnsiTheme="majorHAnsi"/>
          <w:color w:val="000000"/>
          <w:spacing w:val="-6"/>
        </w:rPr>
        <w:t>del Lavoro, formazione professionale, cooperazione e sicurezza sociale n. 1716 rep. n.8 del 31/7/2016).</w:t>
      </w:r>
    </w:p>
    <w:p w14:paraId="1DC29933" w14:textId="77777777" w:rsidR="004F46E1" w:rsidRPr="004F46E1" w:rsidRDefault="004F46E1" w:rsidP="004F46E1">
      <w:pPr>
        <w:tabs>
          <w:tab w:val="left" w:pos="9639"/>
          <w:tab w:val="left" w:pos="9720"/>
        </w:tabs>
        <w:spacing w:before="60" w:line="243" w:lineRule="exact"/>
        <w:jc w:val="both"/>
        <w:textAlignment w:val="baseline"/>
        <w:rPr>
          <w:rFonts w:asciiTheme="majorHAnsi" w:eastAsia="Verdana" w:hAnsiTheme="majorHAnsi"/>
          <w:color w:val="000000"/>
          <w:spacing w:val="-6"/>
        </w:rPr>
      </w:pPr>
      <w:r w:rsidRPr="004F46E1">
        <w:rPr>
          <w:rFonts w:asciiTheme="majorHAnsi" w:eastAsia="Verdana" w:hAnsiTheme="majorHAnsi"/>
          <w:color w:val="000000"/>
          <w:spacing w:val="-6"/>
        </w:rPr>
        <w:t>I destinatari devono inoltre appartenere ad almeno una delle seguenti categorie:</w:t>
      </w:r>
    </w:p>
    <w:p w14:paraId="4D7C0D4C" w14:textId="77777777" w:rsidR="004F46E1" w:rsidRPr="004F46E1" w:rsidRDefault="004F46E1" w:rsidP="004F46E1">
      <w:pPr>
        <w:tabs>
          <w:tab w:val="left" w:pos="9639"/>
          <w:tab w:val="left" w:pos="9720"/>
        </w:tabs>
        <w:spacing w:before="60" w:line="243" w:lineRule="exact"/>
        <w:jc w:val="both"/>
        <w:textAlignment w:val="baseline"/>
        <w:rPr>
          <w:rFonts w:asciiTheme="majorHAnsi" w:eastAsia="Verdana" w:hAnsiTheme="majorHAnsi"/>
          <w:color w:val="000000"/>
          <w:spacing w:val="-6"/>
        </w:rPr>
      </w:pPr>
      <w:r w:rsidRPr="004F46E1">
        <w:rPr>
          <w:rFonts w:asciiTheme="majorHAnsi" w:eastAsia="Verdana" w:hAnsiTheme="majorHAnsi"/>
          <w:color w:val="000000"/>
          <w:spacing w:val="-6"/>
        </w:rPr>
        <w:t>- richiedenti e beneficiari di protezione internazionale e umanitaria;</w:t>
      </w:r>
    </w:p>
    <w:p w14:paraId="2B16F94C" w14:textId="77777777" w:rsidR="004F46E1" w:rsidRDefault="004F46E1" w:rsidP="00D233D7">
      <w:pPr>
        <w:tabs>
          <w:tab w:val="left" w:pos="9639"/>
          <w:tab w:val="left" w:pos="9720"/>
        </w:tabs>
        <w:spacing w:before="60" w:line="243" w:lineRule="exact"/>
        <w:jc w:val="both"/>
        <w:textAlignment w:val="baseline"/>
        <w:rPr>
          <w:rFonts w:asciiTheme="majorHAnsi" w:eastAsia="Verdana" w:hAnsiTheme="majorHAnsi"/>
          <w:color w:val="000000"/>
          <w:spacing w:val="-6"/>
        </w:rPr>
      </w:pPr>
      <w:r w:rsidRPr="004F46E1">
        <w:rPr>
          <w:rFonts w:asciiTheme="majorHAnsi" w:eastAsia="Verdana" w:hAnsiTheme="majorHAnsi"/>
          <w:color w:val="000000"/>
          <w:spacing w:val="-6"/>
        </w:rPr>
        <w:t>- soggetti presi in carico dai servizi socio-assistenziali, sanitari e/o socio-sanitari</w:t>
      </w:r>
      <w:r w:rsidR="004127FB">
        <w:rPr>
          <w:rFonts w:asciiTheme="majorHAnsi" w:eastAsia="Verdana" w:hAnsiTheme="majorHAnsi"/>
          <w:color w:val="000000"/>
          <w:spacing w:val="-6"/>
        </w:rPr>
        <w:t xml:space="preserve"> </w:t>
      </w:r>
      <w:r w:rsidR="004127FB" w:rsidRPr="004127FB">
        <w:rPr>
          <w:rFonts w:asciiTheme="majorHAnsi" w:eastAsia="Verdana" w:hAnsiTheme="majorHAnsi"/>
          <w:i/>
          <w:iCs/>
          <w:color w:val="000000"/>
          <w:spacing w:val="-6"/>
        </w:rPr>
        <w:t>(requisito indispensabile per l’accesso alla fase di tirocinio/stage)</w:t>
      </w:r>
    </w:p>
    <w:p w14:paraId="2B66A689" w14:textId="77777777" w:rsidR="001F3400" w:rsidRDefault="00D233D7" w:rsidP="001F3400">
      <w:pPr>
        <w:tabs>
          <w:tab w:val="left" w:pos="9639"/>
          <w:tab w:val="left" w:pos="9720"/>
        </w:tabs>
        <w:spacing w:before="60" w:line="243" w:lineRule="exact"/>
        <w:jc w:val="both"/>
        <w:textAlignment w:val="baseline"/>
        <w:rPr>
          <w:rFonts w:asciiTheme="majorHAnsi" w:eastAsia="Verdana" w:hAnsiTheme="majorHAnsi"/>
          <w:b/>
          <w:color w:val="000000"/>
          <w:spacing w:val="-6"/>
        </w:rPr>
      </w:pPr>
      <w:r w:rsidRPr="00637259">
        <w:rPr>
          <w:rFonts w:asciiTheme="majorHAnsi" w:eastAsia="Verdana" w:hAnsiTheme="majorHAnsi"/>
          <w:color w:val="000000"/>
          <w:spacing w:val="-6"/>
        </w:rPr>
        <w:t>I requisiti devono essere p</w:t>
      </w:r>
      <w:r w:rsidRPr="00CD736F">
        <w:rPr>
          <w:rFonts w:asciiTheme="majorHAnsi" w:eastAsia="Verdana" w:hAnsiTheme="majorHAnsi"/>
          <w:color w:val="000000"/>
          <w:spacing w:val="-6"/>
        </w:rPr>
        <w:t xml:space="preserve">osseduti alla data di presentazione della domanda di iscrizione e saranno verificati all’inizio delle attività corsuali. </w:t>
      </w:r>
    </w:p>
    <w:p w14:paraId="1C0FAC04" w14:textId="77777777" w:rsidR="004F46E1" w:rsidRDefault="004F46E1" w:rsidP="001F3400">
      <w:pPr>
        <w:tabs>
          <w:tab w:val="left" w:pos="9639"/>
          <w:tab w:val="left" w:pos="9720"/>
        </w:tabs>
        <w:spacing w:before="60" w:line="243" w:lineRule="exact"/>
        <w:jc w:val="both"/>
        <w:textAlignment w:val="baseline"/>
        <w:rPr>
          <w:rFonts w:asciiTheme="majorHAnsi" w:eastAsia="Verdana" w:hAnsiTheme="majorHAnsi"/>
          <w:b/>
          <w:color w:val="000000"/>
          <w:spacing w:val="-6"/>
        </w:rPr>
      </w:pPr>
    </w:p>
    <w:p w14:paraId="2046CB8E" w14:textId="77777777" w:rsidR="001F3400" w:rsidRPr="00CD736F" w:rsidRDefault="001F3400" w:rsidP="001F3400">
      <w:pPr>
        <w:tabs>
          <w:tab w:val="left" w:pos="9639"/>
          <w:tab w:val="left" w:pos="9720"/>
        </w:tabs>
        <w:spacing w:before="60" w:line="243" w:lineRule="exact"/>
        <w:jc w:val="both"/>
        <w:textAlignment w:val="baseline"/>
        <w:rPr>
          <w:rFonts w:asciiTheme="majorHAnsi" w:eastAsia="Verdana" w:hAnsiTheme="majorHAnsi"/>
          <w:color w:val="000000"/>
          <w:spacing w:val="-6"/>
        </w:rPr>
      </w:pPr>
      <w:r w:rsidRPr="00CD736F">
        <w:rPr>
          <w:rFonts w:asciiTheme="majorHAnsi" w:eastAsia="Verdana" w:hAnsiTheme="majorHAnsi"/>
          <w:b/>
          <w:color w:val="000000"/>
          <w:spacing w:val="-6"/>
        </w:rPr>
        <w:t>PRESENTAZIONE DELLE DOMANDE</w:t>
      </w:r>
      <w:r w:rsidRPr="00CD736F">
        <w:rPr>
          <w:rFonts w:asciiTheme="majorHAnsi" w:eastAsia="Verdana" w:hAnsiTheme="majorHAnsi"/>
          <w:color w:val="000000"/>
          <w:spacing w:val="-6"/>
        </w:rPr>
        <w:t xml:space="preserve"> - I soggetti in possesso dei requisiti dovranno compilare la domanda di partecipazione, utilizzando il format presente sul sito</w:t>
      </w:r>
      <w:r w:rsidR="00A3031D">
        <w:rPr>
          <w:rFonts w:asciiTheme="majorHAnsi" w:eastAsia="Verdana" w:hAnsiTheme="majorHAnsi"/>
          <w:color w:val="000000"/>
          <w:spacing w:val="-6"/>
        </w:rPr>
        <w:t xml:space="preserve"> </w:t>
      </w:r>
      <w:hyperlink r:id="rId8" w:history="1">
        <w:r w:rsidR="00375BF4" w:rsidRPr="00A842DF">
          <w:rPr>
            <w:rStyle w:val="Collegamentoipertestuale"/>
            <w:rFonts w:asciiTheme="majorHAnsi" w:eastAsia="Verdana" w:hAnsiTheme="majorHAnsi"/>
            <w:spacing w:val="-6"/>
          </w:rPr>
          <w:t>www.iannas.it</w:t>
        </w:r>
      </w:hyperlink>
      <w:r w:rsidR="00375BF4">
        <w:rPr>
          <w:rFonts w:asciiTheme="majorHAnsi" w:eastAsia="Verdana" w:hAnsiTheme="majorHAnsi"/>
          <w:color w:val="000000"/>
          <w:spacing w:val="-6"/>
        </w:rPr>
        <w:t xml:space="preserve">. </w:t>
      </w:r>
      <w:r w:rsidRPr="00CD736F">
        <w:rPr>
          <w:rFonts w:asciiTheme="majorHAnsi" w:eastAsia="Verdana" w:hAnsiTheme="majorHAnsi"/>
          <w:color w:val="000000"/>
          <w:spacing w:val="-6"/>
        </w:rPr>
        <w:t xml:space="preserve">La domanda di partecipazione dovrà essere corredata da tutta la documentazione richiesta nel modulo. </w:t>
      </w:r>
      <w:r w:rsidR="00A3031D">
        <w:rPr>
          <w:rFonts w:asciiTheme="majorHAnsi" w:eastAsia="Verdana" w:hAnsiTheme="majorHAnsi"/>
          <w:color w:val="000000"/>
          <w:spacing w:val="-6"/>
        </w:rPr>
        <w:t>Iannas srl</w:t>
      </w:r>
      <w:r w:rsidRPr="00CD736F">
        <w:rPr>
          <w:rFonts w:asciiTheme="majorHAnsi" w:eastAsia="Verdana" w:hAnsiTheme="majorHAnsi"/>
          <w:color w:val="000000"/>
          <w:spacing w:val="-6"/>
        </w:rPr>
        <w:t xml:space="preserve">, in qualità di </w:t>
      </w:r>
      <w:r w:rsidR="00375BF4" w:rsidRPr="00CD736F">
        <w:rPr>
          <w:rFonts w:asciiTheme="majorHAnsi" w:eastAsia="Verdana" w:hAnsiTheme="majorHAnsi"/>
          <w:color w:val="000000"/>
          <w:spacing w:val="-6"/>
        </w:rPr>
        <w:t>Capofila</w:t>
      </w:r>
      <w:r w:rsidRPr="00CD736F">
        <w:rPr>
          <w:rFonts w:asciiTheme="majorHAnsi" w:eastAsia="Verdana" w:hAnsiTheme="majorHAnsi"/>
          <w:color w:val="000000"/>
          <w:spacing w:val="-6"/>
        </w:rPr>
        <w:t xml:space="preserve">, si riserva la facoltà di richiedere ulteriore documentazione al fine di comprovare il possesso dei requisiti dichiarati. </w:t>
      </w:r>
    </w:p>
    <w:p w14:paraId="56FBBF9B" w14:textId="0F27D71B" w:rsidR="00B33B29" w:rsidRPr="00B33B29" w:rsidRDefault="00A3031D" w:rsidP="00B33B29">
      <w:pPr>
        <w:tabs>
          <w:tab w:val="left" w:pos="9639"/>
          <w:tab w:val="left" w:pos="9720"/>
        </w:tabs>
        <w:spacing w:before="60" w:line="243" w:lineRule="exact"/>
        <w:jc w:val="both"/>
        <w:textAlignment w:val="baseline"/>
        <w:rPr>
          <w:rFonts w:asciiTheme="majorHAnsi" w:eastAsia="Verdana" w:hAnsiTheme="majorHAnsi"/>
          <w:color w:val="000000"/>
          <w:spacing w:val="-6"/>
        </w:rPr>
      </w:pPr>
      <w:r>
        <w:rPr>
          <w:rFonts w:asciiTheme="majorHAnsi" w:eastAsia="Verdana" w:hAnsiTheme="majorHAnsi"/>
          <w:color w:val="000000"/>
          <w:spacing w:val="-6"/>
        </w:rPr>
        <w:t>L</w:t>
      </w:r>
      <w:r w:rsidRPr="00A3031D">
        <w:rPr>
          <w:rFonts w:asciiTheme="majorHAnsi" w:eastAsia="Verdana" w:hAnsiTheme="majorHAnsi"/>
          <w:color w:val="000000"/>
          <w:spacing w:val="-6"/>
        </w:rPr>
        <w:t xml:space="preserve">e domande di iscrizione, con allegati i documenti di identità e i codici fiscali in corso di validità dei candidati, dovranno </w:t>
      </w:r>
      <w:r w:rsidR="00B33B29" w:rsidRPr="00A3031D">
        <w:rPr>
          <w:rFonts w:asciiTheme="majorHAnsi" w:eastAsia="Verdana" w:hAnsiTheme="majorHAnsi"/>
          <w:color w:val="000000"/>
          <w:spacing w:val="-6"/>
        </w:rPr>
        <w:t xml:space="preserve">pervenire </w:t>
      </w:r>
      <w:r w:rsidR="00B33B29" w:rsidRPr="00B33B29">
        <w:rPr>
          <w:rFonts w:asciiTheme="majorHAnsi" w:eastAsia="Verdana" w:hAnsiTheme="majorHAnsi"/>
          <w:color w:val="000000"/>
          <w:spacing w:val="-6"/>
        </w:rPr>
        <w:t xml:space="preserve">entro e non oltre le ore 12.00 del </w:t>
      </w:r>
      <w:r w:rsidR="00A86E96">
        <w:rPr>
          <w:rFonts w:asciiTheme="majorHAnsi" w:eastAsia="Verdana" w:hAnsiTheme="majorHAnsi"/>
          <w:color w:val="000000"/>
          <w:spacing w:val="-6"/>
        </w:rPr>
        <w:t>18/09</w:t>
      </w:r>
      <w:bookmarkStart w:id="5" w:name="_GoBack"/>
      <w:bookmarkEnd w:id="5"/>
      <w:r w:rsidR="008A71C0">
        <w:rPr>
          <w:rFonts w:asciiTheme="majorHAnsi" w:eastAsia="Verdana" w:hAnsiTheme="majorHAnsi"/>
          <w:color w:val="000000"/>
          <w:spacing w:val="-6"/>
        </w:rPr>
        <w:t>/</w:t>
      </w:r>
      <w:r w:rsidR="00B33B29" w:rsidRPr="00B33B29">
        <w:rPr>
          <w:rFonts w:asciiTheme="majorHAnsi" w:eastAsia="Verdana" w:hAnsiTheme="majorHAnsi"/>
          <w:color w:val="000000"/>
          <w:spacing w:val="-6"/>
        </w:rPr>
        <w:t xml:space="preserve">2019 attraverso le seguenti modalità: </w:t>
      </w:r>
    </w:p>
    <w:p w14:paraId="12F27FEB" w14:textId="77777777" w:rsidR="00B33B29" w:rsidRPr="00B33B29" w:rsidRDefault="00B33B29" w:rsidP="00B33B29">
      <w:pPr>
        <w:tabs>
          <w:tab w:val="left" w:pos="9639"/>
          <w:tab w:val="left" w:pos="9720"/>
        </w:tabs>
        <w:spacing w:before="60" w:line="243" w:lineRule="exact"/>
        <w:jc w:val="both"/>
        <w:textAlignment w:val="baseline"/>
        <w:rPr>
          <w:rFonts w:asciiTheme="majorHAnsi" w:eastAsia="Verdana" w:hAnsiTheme="majorHAnsi"/>
          <w:color w:val="000000"/>
          <w:spacing w:val="-6"/>
        </w:rPr>
      </w:pPr>
      <w:r w:rsidRPr="00B33B29">
        <w:rPr>
          <w:rFonts w:asciiTheme="majorHAnsi" w:eastAsia="Verdana" w:hAnsiTheme="majorHAnsi"/>
          <w:color w:val="000000"/>
          <w:spacing w:val="-6"/>
        </w:rPr>
        <w:lastRenderedPageBreak/>
        <w:t>-</w:t>
      </w:r>
      <w:r>
        <w:rPr>
          <w:rFonts w:asciiTheme="majorHAnsi" w:eastAsia="Verdana" w:hAnsiTheme="majorHAnsi"/>
          <w:color w:val="000000"/>
          <w:spacing w:val="-6"/>
        </w:rPr>
        <w:t xml:space="preserve"> </w:t>
      </w:r>
      <w:r w:rsidRPr="00B33B29">
        <w:rPr>
          <w:rFonts w:asciiTheme="majorHAnsi" w:eastAsia="Verdana" w:hAnsiTheme="majorHAnsi"/>
          <w:color w:val="000000"/>
          <w:spacing w:val="-6"/>
        </w:rPr>
        <w:t xml:space="preserve">tramite raccomandata A/R ai seguenti indirizzi: IANNAS SRL, Piazza IV Novembre, n.36/38, 09045, Quartu Sant’Elena (CA) oppure G.U.S. - Gruppo Umana Solidarieta' Guido Puletti, via G. Mameli, 76, 09123, Cagliari (non farà fede il timbro postale); </w:t>
      </w:r>
    </w:p>
    <w:p w14:paraId="7C220F58" w14:textId="77777777" w:rsidR="00B33B29" w:rsidRPr="00B33B29" w:rsidRDefault="00B33B29" w:rsidP="00B33B29">
      <w:pPr>
        <w:tabs>
          <w:tab w:val="left" w:pos="9639"/>
          <w:tab w:val="left" w:pos="9720"/>
        </w:tabs>
        <w:spacing w:before="60" w:line="243" w:lineRule="exact"/>
        <w:jc w:val="both"/>
        <w:textAlignment w:val="baseline"/>
        <w:rPr>
          <w:rFonts w:asciiTheme="majorHAnsi" w:eastAsia="Verdana" w:hAnsiTheme="majorHAnsi"/>
          <w:color w:val="000000"/>
          <w:spacing w:val="-6"/>
        </w:rPr>
      </w:pPr>
      <w:r w:rsidRPr="00B33B29">
        <w:rPr>
          <w:rFonts w:asciiTheme="majorHAnsi" w:eastAsia="Verdana" w:hAnsiTheme="majorHAnsi"/>
          <w:color w:val="000000"/>
          <w:spacing w:val="-6"/>
        </w:rPr>
        <w:t>-</w:t>
      </w:r>
      <w:r>
        <w:rPr>
          <w:rFonts w:asciiTheme="majorHAnsi" w:eastAsia="Verdana" w:hAnsiTheme="majorHAnsi"/>
          <w:color w:val="000000"/>
          <w:spacing w:val="-6"/>
        </w:rPr>
        <w:t xml:space="preserve"> </w:t>
      </w:r>
      <w:r w:rsidRPr="00B33B29">
        <w:rPr>
          <w:rFonts w:asciiTheme="majorHAnsi" w:eastAsia="Verdana" w:hAnsiTheme="majorHAnsi"/>
          <w:color w:val="000000"/>
          <w:spacing w:val="-6"/>
        </w:rPr>
        <w:t xml:space="preserve">tramite posta elettronica certificata all’indirizzo PEC: iannassrl@legalmail.it; </w:t>
      </w:r>
    </w:p>
    <w:p w14:paraId="41B38CEB" w14:textId="77777777" w:rsidR="00795EFC" w:rsidRDefault="00B33B29" w:rsidP="001F3400">
      <w:pPr>
        <w:tabs>
          <w:tab w:val="left" w:pos="9639"/>
          <w:tab w:val="left" w:pos="9720"/>
        </w:tabs>
        <w:spacing w:before="60" w:line="243" w:lineRule="exact"/>
        <w:jc w:val="both"/>
        <w:textAlignment w:val="baseline"/>
        <w:rPr>
          <w:rFonts w:asciiTheme="majorHAnsi" w:eastAsia="Verdana" w:hAnsiTheme="majorHAnsi"/>
          <w:color w:val="000000"/>
          <w:spacing w:val="-6"/>
        </w:rPr>
      </w:pPr>
      <w:r w:rsidRPr="00B33B29">
        <w:rPr>
          <w:rFonts w:asciiTheme="majorHAnsi" w:eastAsia="Verdana" w:hAnsiTheme="majorHAnsi"/>
          <w:color w:val="000000"/>
          <w:spacing w:val="-6"/>
        </w:rPr>
        <w:t>-</w:t>
      </w:r>
      <w:r>
        <w:rPr>
          <w:rFonts w:asciiTheme="majorHAnsi" w:eastAsia="Verdana" w:hAnsiTheme="majorHAnsi"/>
          <w:color w:val="000000"/>
          <w:spacing w:val="-6"/>
        </w:rPr>
        <w:t xml:space="preserve"> </w:t>
      </w:r>
      <w:r w:rsidRPr="00B33B29">
        <w:rPr>
          <w:rFonts w:asciiTheme="majorHAnsi" w:eastAsia="Verdana" w:hAnsiTheme="majorHAnsi"/>
          <w:color w:val="000000"/>
          <w:spacing w:val="-6"/>
        </w:rPr>
        <w:t>tramite consegna a mano ai seguenti indirizzi: IANNAS SRL, Piazza IV Novembre, n.36/38, 09045, Quartu Sant’Elena (CA) oppure G.U.S. - Gruppo Umana Solidarieta' Guido Puletti, via G. Mameli, 76, 09123, Cagliari (suonare al campanello 43 e poi premere il pulsante “OK”).</w:t>
      </w:r>
      <w:r>
        <w:rPr>
          <w:rFonts w:asciiTheme="majorHAnsi" w:eastAsia="Verdana" w:hAnsiTheme="majorHAnsi"/>
          <w:color w:val="000000"/>
          <w:spacing w:val="-6"/>
        </w:rPr>
        <w:t xml:space="preserve"> </w:t>
      </w:r>
      <w:r w:rsidRPr="00B33B29">
        <w:rPr>
          <w:rFonts w:asciiTheme="majorHAnsi" w:eastAsia="Verdana" w:hAnsiTheme="majorHAnsi"/>
          <w:color w:val="000000"/>
          <w:spacing w:val="-6"/>
        </w:rPr>
        <w:t xml:space="preserve">Tutte le comunicazioni verranno ESCLUSIVAMENTE pubblicate sul sito www.iannas.it e sulla fanpage di Facebook </w:t>
      </w:r>
      <w:bookmarkStart w:id="6" w:name="_Hlk4689968"/>
      <w:bookmarkStart w:id="7" w:name="_Hlk4601137"/>
      <w:r w:rsidR="00795EFC" w:rsidRPr="00795EFC">
        <w:rPr>
          <w:rFonts w:asciiTheme="majorHAnsi" w:eastAsia="Verdana" w:hAnsiTheme="majorHAnsi"/>
          <w:color w:val="000000"/>
          <w:spacing w:val="-6"/>
        </w:rPr>
        <w:t xml:space="preserve">Ispiga </w:t>
      </w:r>
      <w:r w:rsidR="00795EFC">
        <w:rPr>
          <w:rFonts w:asciiTheme="majorHAnsi" w:eastAsia="Verdana" w:hAnsiTheme="majorHAnsi"/>
          <w:color w:val="000000"/>
          <w:spacing w:val="-6"/>
        </w:rPr>
        <w:t>e</w:t>
      </w:r>
      <w:r w:rsidR="00795EFC" w:rsidRPr="00795EFC">
        <w:rPr>
          <w:rFonts w:asciiTheme="majorHAnsi" w:eastAsia="Verdana" w:hAnsiTheme="majorHAnsi"/>
          <w:color w:val="000000"/>
          <w:spacing w:val="-6"/>
        </w:rPr>
        <w:t xml:space="preserve"> Babaoi</w:t>
      </w:r>
      <w:r w:rsidR="00795EFC">
        <w:rPr>
          <w:rFonts w:asciiTheme="majorHAnsi" w:eastAsia="Verdana" w:hAnsiTheme="majorHAnsi"/>
          <w:color w:val="000000"/>
          <w:spacing w:val="-6"/>
        </w:rPr>
        <w:t>.</w:t>
      </w:r>
      <w:bookmarkEnd w:id="6"/>
    </w:p>
    <w:p w14:paraId="2031E738" w14:textId="77777777" w:rsidR="00094B1E" w:rsidRDefault="001F3400" w:rsidP="001F3400">
      <w:pPr>
        <w:tabs>
          <w:tab w:val="left" w:pos="9639"/>
          <w:tab w:val="left" w:pos="9720"/>
        </w:tabs>
        <w:spacing w:before="60" w:line="243" w:lineRule="exact"/>
        <w:jc w:val="both"/>
        <w:textAlignment w:val="baseline"/>
        <w:rPr>
          <w:rFonts w:asciiTheme="majorHAnsi" w:eastAsia="Verdana" w:hAnsiTheme="majorHAnsi"/>
          <w:color w:val="000000"/>
          <w:spacing w:val="-6"/>
        </w:rPr>
      </w:pPr>
      <w:r w:rsidRPr="00CD736F">
        <w:rPr>
          <w:rFonts w:asciiTheme="majorHAnsi" w:eastAsia="Verdana" w:hAnsiTheme="majorHAnsi"/>
          <w:color w:val="000000"/>
          <w:spacing w:val="-6"/>
        </w:rPr>
        <w:t>Sulla busta dovrà essere indicato</w:t>
      </w:r>
      <w:r w:rsidR="00094B1E">
        <w:rPr>
          <w:rFonts w:asciiTheme="majorHAnsi" w:eastAsia="Verdana" w:hAnsiTheme="majorHAnsi"/>
          <w:color w:val="000000"/>
          <w:spacing w:val="-6"/>
        </w:rPr>
        <w:t>:</w:t>
      </w:r>
      <w:r w:rsidRPr="00CD736F">
        <w:rPr>
          <w:rFonts w:asciiTheme="majorHAnsi" w:eastAsia="Verdana" w:hAnsiTheme="majorHAnsi"/>
          <w:color w:val="000000"/>
          <w:spacing w:val="-6"/>
        </w:rPr>
        <w:t xml:space="preserve"> </w:t>
      </w:r>
    </w:p>
    <w:p w14:paraId="35800CA3" w14:textId="77777777" w:rsidR="001F3400" w:rsidRDefault="00631BAB" w:rsidP="001F3400">
      <w:pPr>
        <w:tabs>
          <w:tab w:val="left" w:pos="9639"/>
          <w:tab w:val="left" w:pos="9720"/>
        </w:tabs>
        <w:spacing w:before="60" w:line="243" w:lineRule="exact"/>
        <w:jc w:val="both"/>
        <w:textAlignment w:val="baseline"/>
        <w:rPr>
          <w:rFonts w:asciiTheme="majorHAnsi" w:eastAsia="Verdana" w:hAnsiTheme="majorHAnsi"/>
          <w:color w:val="000000"/>
          <w:spacing w:val="-6"/>
        </w:rPr>
      </w:pPr>
      <w:r>
        <w:rPr>
          <w:rFonts w:asciiTheme="majorHAnsi" w:eastAsia="Verdana" w:hAnsiTheme="majorHAnsi"/>
          <w:color w:val="000000"/>
          <w:spacing w:val="-6"/>
        </w:rPr>
        <w:t>“</w:t>
      </w:r>
      <w:r w:rsidR="001F3400" w:rsidRPr="00CD736F">
        <w:rPr>
          <w:rFonts w:asciiTheme="majorHAnsi" w:eastAsia="Verdana" w:hAnsiTheme="majorHAnsi"/>
          <w:color w:val="000000"/>
          <w:spacing w:val="-6"/>
        </w:rPr>
        <w:t>DOMANDA DI PARTECIPAZIONE “</w:t>
      </w:r>
      <w:r w:rsidR="00A3031D" w:rsidRPr="00A3031D">
        <w:rPr>
          <w:rFonts w:asciiTheme="majorHAnsi" w:eastAsia="Verdana" w:hAnsiTheme="majorHAnsi"/>
          <w:color w:val="000000"/>
          <w:spacing w:val="-6"/>
        </w:rPr>
        <w:t>AVVISO “CUMENTZU” SERVIZI INTEGRATI PER IL RAFFORZAMENTO DELLE COMPETENZE E L’INCLUSIONE ATTIVA DEGLI IMMIGRATI</w:t>
      </w:r>
      <w:r w:rsidR="001F3400">
        <w:rPr>
          <w:rFonts w:asciiTheme="majorHAnsi" w:eastAsia="Verdana" w:hAnsiTheme="majorHAnsi"/>
          <w:color w:val="000000"/>
          <w:spacing w:val="-6"/>
        </w:rPr>
        <w:t>” –</w:t>
      </w:r>
      <w:r w:rsidR="001F3400" w:rsidRPr="00583E36">
        <w:rPr>
          <w:rFonts w:asciiTheme="majorHAnsi" w:eastAsia="Verdana" w:hAnsiTheme="majorHAnsi"/>
          <w:color w:val="000000"/>
          <w:spacing w:val="-6"/>
        </w:rPr>
        <w:t xml:space="preserve"> </w:t>
      </w:r>
      <w:r w:rsidR="00A3031D" w:rsidRPr="00A3031D">
        <w:rPr>
          <w:rFonts w:asciiTheme="majorHAnsi" w:eastAsia="Verdana" w:hAnsiTheme="majorHAnsi"/>
          <w:color w:val="000000"/>
          <w:spacing w:val="-6"/>
        </w:rPr>
        <w:t>ISPIGA e BABAOI. Rinascere nella terra del sole</w:t>
      </w:r>
      <w:r>
        <w:rPr>
          <w:rFonts w:asciiTheme="majorHAnsi" w:eastAsia="Verdana" w:hAnsiTheme="majorHAnsi"/>
          <w:color w:val="000000"/>
          <w:spacing w:val="-6"/>
        </w:rPr>
        <w:t>”</w:t>
      </w:r>
    </w:p>
    <w:bookmarkEnd w:id="7"/>
    <w:p w14:paraId="0C719306" w14:textId="77777777" w:rsidR="00A3031D" w:rsidRPr="00A3031D" w:rsidRDefault="00A3031D" w:rsidP="001F3400">
      <w:pPr>
        <w:tabs>
          <w:tab w:val="left" w:pos="9639"/>
          <w:tab w:val="left" w:pos="9720"/>
        </w:tabs>
        <w:spacing w:before="60" w:line="243" w:lineRule="exact"/>
        <w:jc w:val="both"/>
        <w:textAlignment w:val="baseline"/>
        <w:rPr>
          <w:rFonts w:asciiTheme="majorHAnsi" w:eastAsia="Verdana" w:hAnsiTheme="majorHAnsi"/>
          <w:color w:val="000000"/>
          <w:spacing w:val="-6"/>
        </w:rPr>
      </w:pPr>
    </w:p>
    <w:p w14:paraId="7C21FD6E" w14:textId="77777777" w:rsidR="001F3400" w:rsidRPr="00CD736F" w:rsidRDefault="001F3400" w:rsidP="001F3400">
      <w:pPr>
        <w:tabs>
          <w:tab w:val="left" w:pos="9639"/>
          <w:tab w:val="left" w:pos="9720"/>
        </w:tabs>
        <w:spacing w:before="60" w:line="243" w:lineRule="exact"/>
        <w:jc w:val="both"/>
        <w:textAlignment w:val="baseline"/>
        <w:rPr>
          <w:rFonts w:asciiTheme="majorHAnsi" w:eastAsia="Verdana" w:hAnsiTheme="majorHAnsi"/>
          <w:color w:val="000000"/>
          <w:spacing w:val="-6"/>
        </w:rPr>
      </w:pPr>
      <w:r w:rsidRPr="00CD736F">
        <w:rPr>
          <w:rFonts w:asciiTheme="majorHAnsi" w:eastAsia="Verdana" w:hAnsiTheme="majorHAnsi"/>
          <w:b/>
          <w:color w:val="000000"/>
          <w:spacing w:val="-6"/>
        </w:rPr>
        <w:t>SELEZIONE DEGLI ALLIEVI</w:t>
      </w:r>
      <w:r w:rsidRPr="00CD736F">
        <w:rPr>
          <w:rFonts w:asciiTheme="majorHAnsi" w:eastAsia="Verdana" w:hAnsiTheme="majorHAnsi"/>
          <w:color w:val="000000"/>
          <w:spacing w:val="-6"/>
        </w:rPr>
        <w:t xml:space="preserve"> – </w:t>
      </w:r>
      <w:r w:rsidR="00375BF4" w:rsidRPr="00375BF4">
        <w:rPr>
          <w:rFonts w:asciiTheme="majorHAnsi" w:eastAsia="Verdana" w:hAnsiTheme="majorHAnsi"/>
          <w:color w:val="000000"/>
          <w:spacing w:val="-6"/>
        </w:rPr>
        <w:t>la selezione prevede lo svolgimento di colloqui individuali, durante i quali si valuteranno la motivazione e la predisposizione dei partecipanti a seguire il percorso. L’esito dei colloqui verrà pubblicato sul sito www.iannas.it, mentre i contenuti salienti dei colloqui verranno comunicati al Servizio Inclusione Lavorativa della Regione Autonoma della Sardegna.</w:t>
      </w:r>
    </w:p>
    <w:p w14:paraId="3F046444" w14:textId="77777777" w:rsidR="001F3400" w:rsidRPr="00CD736F" w:rsidRDefault="001F3400" w:rsidP="001F3400">
      <w:pPr>
        <w:tabs>
          <w:tab w:val="left" w:pos="9639"/>
          <w:tab w:val="left" w:pos="9720"/>
        </w:tabs>
        <w:spacing w:before="60" w:line="243" w:lineRule="exact"/>
        <w:jc w:val="both"/>
        <w:textAlignment w:val="baseline"/>
        <w:rPr>
          <w:rFonts w:asciiTheme="majorHAnsi" w:eastAsia="Verdana" w:hAnsiTheme="majorHAnsi"/>
          <w:color w:val="000000"/>
          <w:spacing w:val="-6"/>
          <w:sz w:val="4"/>
          <w:szCs w:val="4"/>
        </w:rPr>
      </w:pPr>
    </w:p>
    <w:p w14:paraId="26874F8F" w14:textId="77777777" w:rsidR="001F3400" w:rsidRPr="00117573" w:rsidRDefault="001F3400" w:rsidP="001F3400">
      <w:pPr>
        <w:tabs>
          <w:tab w:val="left" w:pos="9639"/>
          <w:tab w:val="left" w:pos="9720"/>
        </w:tabs>
        <w:spacing w:before="60" w:line="243" w:lineRule="exact"/>
        <w:jc w:val="both"/>
        <w:textAlignment w:val="baseline"/>
        <w:rPr>
          <w:rFonts w:asciiTheme="majorHAnsi" w:eastAsia="Verdana" w:hAnsiTheme="majorHAnsi"/>
          <w:color w:val="000000"/>
          <w:spacing w:val="-6"/>
        </w:rPr>
      </w:pPr>
      <w:r w:rsidRPr="00CD736F">
        <w:rPr>
          <w:rFonts w:asciiTheme="majorHAnsi" w:eastAsia="Verdana" w:hAnsiTheme="majorHAnsi"/>
          <w:b/>
          <w:color w:val="000000"/>
          <w:spacing w:val="-6"/>
        </w:rPr>
        <w:t>INFORMAZIONI</w:t>
      </w:r>
      <w:r w:rsidRPr="00CD736F">
        <w:rPr>
          <w:rFonts w:asciiTheme="majorHAnsi" w:eastAsia="Verdana" w:hAnsiTheme="majorHAnsi"/>
          <w:color w:val="000000"/>
          <w:spacing w:val="-6"/>
        </w:rPr>
        <w:t xml:space="preserve"> – Notizie aggiuntive del progetto, nonché eventuali variazioni a quanto fin qui riportato, compresa un’eventuale proroga dei termini, potranno essere reperite sul sito internet </w:t>
      </w:r>
      <w:r w:rsidR="00B33B29" w:rsidRPr="00C90ADD">
        <w:rPr>
          <w:rFonts w:asciiTheme="majorHAnsi" w:eastAsia="Verdana" w:hAnsiTheme="majorHAnsi"/>
          <w:color w:val="000000"/>
          <w:spacing w:val="-6"/>
        </w:rPr>
        <w:t xml:space="preserve">www.iannas.it. </w:t>
      </w:r>
      <w:r w:rsidRPr="00CD736F">
        <w:rPr>
          <w:rFonts w:asciiTheme="majorHAnsi" w:eastAsia="Verdana" w:hAnsiTheme="majorHAnsi"/>
          <w:color w:val="000000"/>
          <w:spacing w:val="-6"/>
        </w:rPr>
        <w:t xml:space="preserve">Per ulteriori informazioni è possibile contattare il soggetto proponente all’indirizzo mail </w:t>
      </w:r>
      <w:r w:rsidR="00B33B29" w:rsidRPr="00B33B29">
        <w:rPr>
          <w:rFonts w:asciiTheme="majorHAnsi" w:eastAsia="Verdana" w:hAnsiTheme="majorHAnsi"/>
          <w:color w:val="000000"/>
          <w:spacing w:val="-6"/>
        </w:rPr>
        <w:t xml:space="preserve">iscrizioni@iannas.it. </w:t>
      </w:r>
      <w:r>
        <w:rPr>
          <w:rFonts w:asciiTheme="majorHAnsi" w:eastAsia="Verdana" w:hAnsiTheme="majorHAnsi"/>
          <w:color w:val="000000"/>
          <w:spacing w:val="-6"/>
        </w:rPr>
        <w:t xml:space="preserve">o </w:t>
      </w:r>
      <w:r w:rsidRPr="00A66722">
        <w:rPr>
          <w:rFonts w:asciiTheme="majorHAnsi" w:eastAsia="Verdana" w:hAnsiTheme="majorHAnsi"/>
          <w:color w:val="000000"/>
          <w:spacing w:val="-6"/>
        </w:rPr>
        <w:t xml:space="preserve">via telefono </w:t>
      </w:r>
      <w:r w:rsidR="00A3031D">
        <w:rPr>
          <w:rFonts w:asciiTheme="majorHAnsi" w:eastAsia="Verdana" w:hAnsiTheme="majorHAnsi"/>
          <w:color w:val="000000"/>
          <w:spacing w:val="-6"/>
        </w:rPr>
        <w:t xml:space="preserve">al </w:t>
      </w:r>
      <w:r w:rsidR="00A3031D" w:rsidRPr="00C90ADD">
        <w:rPr>
          <w:rFonts w:asciiTheme="majorHAnsi" w:eastAsia="Verdana" w:hAnsiTheme="majorHAnsi"/>
          <w:color w:val="000000"/>
          <w:spacing w:val="-6"/>
        </w:rPr>
        <w:t>070/4613640</w:t>
      </w:r>
      <w:r w:rsidR="00C90ADD" w:rsidRPr="00C90ADD">
        <w:rPr>
          <w:rFonts w:asciiTheme="majorHAnsi" w:eastAsia="Verdana" w:hAnsiTheme="majorHAnsi"/>
          <w:color w:val="000000"/>
          <w:spacing w:val="-6"/>
        </w:rPr>
        <w:t xml:space="preserve"> o inviare una mail all’indirizzo: iscrizioni@iannas.it.</w:t>
      </w:r>
    </w:p>
    <w:p w14:paraId="3003E609" w14:textId="77777777" w:rsidR="00CD4D2F" w:rsidRDefault="00CD4D2F" w:rsidP="00F81660">
      <w:pPr>
        <w:spacing w:line="0" w:lineRule="atLeast"/>
        <w:rPr>
          <w:rFonts w:asciiTheme="majorHAnsi" w:hAnsiTheme="majorHAnsi"/>
          <w:b/>
        </w:rPr>
      </w:pPr>
    </w:p>
    <w:sectPr w:rsidR="00CD4D2F" w:rsidSect="001F3400">
      <w:headerReference w:type="default" r:id="rId9"/>
      <w:footerReference w:type="default" r:id="rId10"/>
      <w:pgSz w:w="11906" w:h="16838"/>
      <w:pgMar w:top="1417" w:right="1134" w:bottom="1134" w:left="1134" w:header="708"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20116" w14:textId="77777777" w:rsidR="008E4CC8" w:rsidRDefault="008E4CC8" w:rsidP="00723BD2">
      <w:r>
        <w:separator/>
      </w:r>
    </w:p>
  </w:endnote>
  <w:endnote w:type="continuationSeparator" w:id="0">
    <w:p w14:paraId="1D9CDF25" w14:textId="77777777" w:rsidR="008E4CC8" w:rsidRDefault="008E4CC8" w:rsidP="0072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3F6E1" w14:textId="77777777" w:rsidR="00EE39B4" w:rsidRDefault="00EE39B4" w:rsidP="00E23ED8">
    <w:pPr>
      <w:pStyle w:val="Pidipagina"/>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69B2A" w14:textId="77777777" w:rsidR="008E4CC8" w:rsidRDefault="008E4CC8" w:rsidP="00723BD2">
      <w:r>
        <w:separator/>
      </w:r>
    </w:p>
  </w:footnote>
  <w:footnote w:type="continuationSeparator" w:id="0">
    <w:p w14:paraId="36130EEF" w14:textId="77777777" w:rsidR="008E4CC8" w:rsidRDefault="008E4CC8" w:rsidP="00723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7890" w14:textId="77777777" w:rsidR="00EE39B4" w:rsidRDefault="00EE39B4" w:rsidP="00AD6D52">
    <w:pPr>
      <w:pStyle w:val="Intestazione"/>
      <w:jc w:val="center"/>
    </w:pPr>
    <w:r>
      <w:rPr>
        <w:noProof/>
      </w:rPr>
      <w:drawing>
        <wp:inline distT="0" distB="0" distL="0" distR="0" wp14:anchorId="1E5A1CFB" wp14:editId="02169192">
          <wp:extent cx="4773953" cy="734886"/>
          <wp:effectExtent l="0" t="0" r="7620" b="8255"/>
          <wp:docPr id="15"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stretch>
                    <a:fillRect/>
                  </a:stretch>
                </pic:blipFill>
                <pic:spPr>
                  <a:xfrm>
                    <a:off x="0" y="0"/>
                    <a:ext cx="4787900" cy="737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625558E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238E1F28"/>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3AB6E8A6"/>
    <w:lvl w:ilvl="0" w:tplc="FFFFFFFF">
      <w:start w:val="1"/>
      <w:numFmt w:val="bullet"/>
      <w:lvlText w:val="□"/>
      <w:lvlJc w:val="left"/>
      <w:rPr>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196DEC"/>
    <w:multiLevelType w:val="hybridMultilevel"/>
    <w:tmpl w:val="68001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031114A"/>
    <w:multiLevelType w:val="hybridMultilevel"/>
    <w:tmpl w:val="08D2B0F2"/>
    <w:lvl w:ilvl="0" w:tplc="559EFB36">
      <w:numFmt w:val="bullet"/>
      <w:lvlText w:val="-"/>
      <w:lvlJc w:val="left"/>
      <w:pPr>
        <w:ind w:left="1080" w:hanging="360"/>
      </w:pPr>
      <w:rPr>
        <w:rFonts w:ascii="Cambria" w:eastAsia="Verdana"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0AD11CD"/>
    <w:multiLevelType w:val="hybridMultilevel"/>
    <w:tmpl w:val="DBD62E54"/>
    <w:lvl w:ilvl="0" w:tplc="559EFB36">
      <w:numFmt w:val="bullet"/>
      <w:lvlText w:val="-"/>
      <w:lvlJc w:val="left"/>
      <w:pPr>
        <w:ind w:left="1080" w:hanging="360"/>
      </w:pPr>
      <w:rPr>
        <w:rFonts w:ascii="Cambria" w:eastAsia="Verdana" w:hAnsi="Cambria"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540059EB"/>
    <w:multiLevelType w:val="hybridMultilevel"/>
    <w:tmpl w:val="E570B4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CA614F9"/>
    <w:multiLevelType w:val="hybridMultilevel"/>
    <w:tmpl w:val="B0D0AF98"/>
    <w:lvl w:ilvl="0" w:tplc="FFFFFFFF">
      <w:start w:val="1"/>
      <w:numFmt w:val="bullet"/>
      <w:lvlText w:val="□"/>
      <w:lvlJc w:val="left"/>
      <w:pPr>
        <w:ind w:left="720" w:hanging="360"/>
      </w:pPr>
      <w:rPr>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E061BA"/>
    <w:multiLevelType w:val="hybridMultilevel"/>
    <w:tmpl w:val="BCC21114"/>
    <w:lvl w:ilvl="0" w:tplc="FFFFFFFF">
      <w:start w:val="1"/>
      <w:numFmt w:val="bullet"/>
      <w:lvlText w:val="□"/>
      <w:lvlJc w:val="left"/>
      <w:pPr>
        <w:ind w:left="720" w:hanging="360"/>
      </w:pPr>
      <w:rPr>
        <w:sz w:val="28"/>
        <w:szCs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6E21B7D"/>
    <w:multiLevelType w:val="hybridMultilevel"/>
    <w:tmpl w:val="63E4A3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8"/>
  </w:num>
  <w:num w:numId="6">
    <w:abstractNumId w:val="3"/>
  </w:num>
  <w:num w:numId="7">
    <w:abstractNumId w:val="6"/>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AE"/>
    <w:rsid w:val="00042056"/>
    <w:rsid w:val="00066610"/>
    <w:rsid w:val="00094B1E"/>
    <w:rsid w:val="000B39BB"/>
    <w:rsid w:val="000C7AFE"/>
    <w:rsid w:val="001068B7"/>
    <w:rsid w:val="001118A5"/>
    <w:rsid w:val="00115C88"/>
    <w:rsid w:val="001F3400"/>
    <w:rsid w:val="00251F27"/>
    <w:rsid w:val="00252992"/>
    <w:rsid w:val="00274A3D"/>
    <w:rsid w:val="00290ACF"/>
    <w:rsid w:val="002C5430"/>
    <w:rsid w:val="002F2759"/>
    <w:rsid w:val="00326E55"/>
    <w:rsid w:val="00356D2C"/>
    <w:rsid w:val="00375BF4"/>
    <w:rsid w:val="00386A44"/>
    <w:rsid w:val="003D1964"/>
    <w:rsid w:val="003F062C"/>
    <w:rsid w:val="004127FB"/>
    <w:rsid w:val="00415A3B"/>
    <w:rsid w:val="00466871"/>
    <w:rsid w:val="004B5655"/>
    <w:rsid w:val="004D4B27"/>
    <w:rsid w:val="004E201F"/>
    <w:rsid w:val="004E4CF9"/>
    <w:rsid w:val="004F46E1"/>
    <w:rsid w:val="005571AF"/>
    <w:rsid w:val="00575132"/>
    <w:rsid w:val="00586B52"/>
    <w:rsid w:val="005C4DF3"/>
    <w:rsid w:val="00621912"/>
    <w:rsid w:val="00631BAB"/>
    <w:rsid w:val="00637259"/>
    <w:rsid w:val="0067380C"/>
    <w:rsid w:val="006A6B51"/>
    <w:rsid w:val="006E206B"/>
    <w:rsid w:val="00723BD2"/>
    <w:rsid w:val="00746982"/>
    <w:rsid w:val="00760DD8"/>
    <w:rsid w:val="00784BA5"/>
    <w:rsid w:val="00795EFC"/>
    <w:rsid w:val="007C7376"/>
    <w:rsid w:val="00806E49"/>
    <w:rsid w:val="00817E32"/>
    <w:rsid w:val="00827073"/>
    <w:rsid w:val="008A71C0"/>
    <w:rsid w:val="008D54FA"/>
    <w:rsid w:val="008E4CC8"/>
    <w:rsid w:val="00947C0C"/>
    <w:rsid w:val="00984A93"/>
    <w:rsid w:val="00986A1F"/>
    <w:rsid w:val="00992A9D"/>
    <w:rsid w:val="009A4B90"/>
    <w:rsid w:val="009C03BC"/>
    <w:rsid w:val="009F0110"/>
    <w:rsid w:val="00A3031D"/>
    <w:rsid w:val="00A63825"/>
    <w:rsid w:val="00A86E96"/>
    <w:rsid w:val="00AD21AE"/>
    <w:rsid w:val="00AD6D52"/>
    <w:rsid w:val="00AE078C"/>
    <w:rsid w:val="00B22E5C"/>
    <w:rsid w:val="00B33B29"/>
    <w:rsid w:val="00B34EFF"/>
    <w:rsid w:val="00B35149"/>
    <w:rsid w:val="00B70152"/>
    <w:rsid w:val="00C042EA"/>
    <w:rsid w:val="00C118E4"/>
    <w:rsid w:val="00C552D3"/>
    <w:rsid w:val="00C71D59"/>
    <w:rsid w:val="00C90ADD"/>
    <w:rsid w:val="00CD4D2F"/>
    <w:rsid w:val="00CD5A0A"/>
    <w:rsid w:val="00CF1368"/>
    <w:rsid w:val="00CF4684"/>
    <w:rsid w:val="00D13C81"/>
    <w:rsid w:val="00D1586A"/>
    <w:rsid w:val="00D233D7"/>
    <w:rsid w:val="00D77E2D"/>
    <w:rsid w:val="00D95CD4"/>
    <w:rsid w:val="00DA00FF"/>
    <w:rsid w:val="00DA2A60"/>
    <w:rsid w:val="00DF3E4D"/>
    <w:rsid w:val="00E06C03"/>
    <w:rsid w:val="00E23ED8"/>
    <w:rsid w:val="00E7680D"/>
    <w:rsid w:val="00EA437B"/>
    <w:rsid w:val="00EE39B4"/>
    <w:rsid w:val="00F0263A"/>
    <w:rsid w:val="00F31794"/>
    <w:rsid w:val="00F80F0A"/>
    <w:rsid w:val="00F81660"/>
    <w:rsid w:val="00FF4C4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C125D"/>
  <w15:docId w15:val="{16806BB8-8D14-49CF-A084-8626E7C4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723BD2"/>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23BD2"/>
    <w:pPr>
      <w:spacing w:after="0" w:line="240" w:lineRule="auto"/>
    </w:pPr>
    <w:rPr>
      <w:rFonts w:ascii="Calibri" w:eastAsia="Calibri" w:hAnsi="Calibri" w:cs="Arial"/>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Intestazione">
    <w:name w:val="header"/>
    <w:basedOn w:val="Normale"/>
    <w:link w:val="IntestazioneCarattere"/>
    <w:uiPriority w:val="99"/>
    <w:unhideWhenUsed/>
    <w:rsid w:val="00723BD2"/>
    <w:pPr>
      <w:tabs>
        <w:tab w:val="center" w:pos="4819"/>
        <w:tab w:val="right" w:pos="9638"/>
      </w:tabs>
    </w:pPr>
  </w:style>
  <w:style w:type="character" w:customStyle="1" w:styleId="IntestazioneCarattere">
    <w:name w:val="Intestazione Carattere"/>
    <w:basedOn w:val="Carpredefinitoparagrafo"/>
    <w:link w:val="Intestazione"/>
    <w:uiPriority w:val="99"/>
    <w:rsid w:val="00723BD2"/>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723BD2"/>
    <w:pPr>
      <w:tabs>
        <w:tab w:val="center" w:pos="4819"/>
        <w:tab w:val="right" w:pos="9638"/>
      </w:tabs>
    </w:pPr>
  </w:style>
  <w:style w:type="character" w:customStyle="1" w:styleId="PidipaginaCarattere">
    <w:name w:val="Piè di pagina Carattere"/>
    <w:basedOn w:val="Carpredefinitoparagrafo"/>
    <w:link w:val="Pidipagina"/>
    <w:uiPriority w:val="99"/>
    <w:rsid w:val="00723BD2"/>
    <w:rPr>
      <w:rFonts w:ascii="Calibri" w:eastAsia="Calibri" w:hAnsi="Calibri" w:cs="Arial"/>
      <w:sz w:val="20"/>
      <w:szCs w:val="20"/>
      <w:lang w:eastAsia="it-IT"/>
    </w:rPr>
  </w:style>
  <w:style w:type="paragraph" w:styleId="Testofumetto">
    <w:name w:val="Balloon Text"/>
    <w:basedOn w:val="Normale"/>
    <w:link w:val="TestofumettoCarattere"/>
    <w:uiPriority w:val="99"/>
    <w:semiHidden/>
    <w:unhideWhenUsed/>
    <w:rsid w:val="00723B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BD2"/>
    <w:rPr>
      <w:rFonts w:ascii="Tahoma" w:eastAsia="Calibri" w:hAnsi="Tahoma" w:cs="Tahoma"/>
      <w:sz w:val="16"/>
      <w:szCs w:val="16"/>
      <w:lang w:eastAsia="it-IT"/>
    </w:rPr>
  </w:style>
  <w:style w:type="paragraph" w:styleId="Paragrafoelenco">
    <w:name w:val="List Paragraph"/>
    <w:basedOn w:val="Normale"/>
    <w:uiPriority w:val="34"/>
    <w:qFormat/>
    <w:rsid w:val="00AD6D52"/>
    <w:pPr>
      <w:ind w:left="720"/>
      <w:contextualSpacing/>
    </w:pPr>
  </w:style>
  <w:style w:type="paragraph" w:styleId="Nessunaspaziatura">
    <w:name w:val="No Spacing"/>
    <w:uiPriority w:val="1"/>
    <w:qFormat/>
    <w:rsid w:val="00AD6D52"/>
    <w:pPr>
      <w:spacing w:after="0" w:line="240" w:lineRule="auto"/>
    </w:pPr>
    <w:rPr>
      <w:rFonts w:ascii="Calibri" w:eastAsia="Calibri" w:hAnsi="Calibri" w:cs="Arial"/>
      <w:sz w:val="20"/>
      <w:szCs w:val="20"/>
      <w:lang w:eastAsia="it-IT"/>
    </w:rPr>
  </w:style>
  <w:style w:type="character" w:styleId="Collegamentoipertestuale">
    <w:name w:val="Hyperlink"/>
    <w:basedOn w:val="Carpredefinitoparagrafo"/>
    <w:uiPriority w:val="99"/>
    <w:unhideWhenUsed/>
    <w:rsid w:val="001F3400"/>
    <w:rPr>
      <w:color w:val="0000FF"/>
      <w:u w:val="single"/>
    </w:rPr>
  </w:style>
  <w:style w:type="character" w:customStyle="1" w:styleId="CollegamentoInternet">
    <w:name w:val="Collegamento Internet"/>
    <w:basedOn w:val="Carpredefinitoparagrafo"/>
    <w:uiPriority w:val="99"/>
    <w:rsid w:val="00A3031D"/>
    <w:rPr>
      <w:rFonts w:cs="Times New Roman"/>
      <w:color w:val="0000FF"/>
      <w:u w:val="single"/>
    </w:rPr>
  </w:style>
  <w:style w:type="character" w:styleId="Menzionenonrisolta">
    <w:name w:val="Unresolved Mention"/>
    <w:basedOn w:val="Carpredefinitoparagrafo"/>
    <w:uiPriority w:val="99"/>
    <w:semiHidden/>
    <w:unhideWhenUsed/>
    <w:rsid w:val="00A30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926657">
      <w:bodyDiv w:val="1"/>
      <w:marLeft w:val="0"/>
      <w:marRight w:val="0"/>
      <w:marTop w:val="0"/>
      <w:marBottom w:val="0"/>
      <w:divBdr>
        <w:top w:val="none" w:sz="0" w:space="0" w:color="auto"/>
        <w:left w:val="none" w:sz="0" w:space="0" w:color="auto"/>
        <w:bottom w:val="none" w:sz="0" w:space="0" w:color="auto"/>
        <w:right w:val="none" w:sz="0" w:space="0" w:color="auto"/>
      </w:divBdr>
    </w:div>
    <w:div w:id="16399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nna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4137B-4D34-472C-8FC7-B98CA260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1525</Words>
  <Characters>8696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Utente</cp:lastModifiedBy>
  <cp:revision>10</cp:revision>
  <cp:lastPrinted>2017-06-05T14:55:00Z</cp:lastPrinted>
  <dcterms:created xsi:type="dcterms:W3CDTF">2019-03-25T13:44:00Z</dcterms:created>
  <dcterms:modified xsi:type="dcterms:W3CDTF">2019-09-06T15:28:00Z</dcterms:modified>
</cp:coreProperties>
</file>